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98" w:rsidRPr="009C76AD" w:rsidRDefault="00005798" w:rsidP="00762248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C76AD">
        <w:rPr>
          <w:b/>
          <w:color w:val="000000" w:themeColor="text1"/>
          <w:sz w:val="28"/>
          <w:szCs w:val="28"/>
        </w:rPr>
        <w:t>ПОЛОЖЕНИЕ</w:t>
      </w:r>
    </w:p>
    <w:p w:rsidR="000423C4" w:rsidRDefault="00005798" w:rsidP="000423C4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C76AD">
        <w:rPr>
          <w:b/>
          <w:color w:val="000000" w:themeColor="text1"/>
          <w:sz w:val="28"/>
          <w:szCs w:val="28"/>
        </w:rPr>
        <w:t>о конфликте интересов</w:t>
      </w:r>
      <w:r w:rsidR="000423C4">
        <w:rPr>
          <w:b/>
          <w:color w:val="000000" w:themeColor="text1"/>
          <w:sz w:val="28"/>
          <w:szCs w:val="28"/>
        </w:rPr>
        <w:t xml:space="preserve"> </w:t>
      </w:r>
      <w:r w:rsidR="00762248">
        <w:rPr>
          <w:b/>
          <w:color w:val="000000" w:themeColor="text1"/>
          <w:sz w:val="28"/>
          <w:szCs w:val="28"/>
        </w:rPr>
        <w:t xml:space="preserve">в </w:t>
      </w:r>
    </w:p>
    <w:p w:rsidR="00005798" w:rsidRPr="009C76AD" w:rsidRDefault="00762248" w:rsidP="000423C4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ГУЗ «Ясногорская районная больница»</w:t>
      </w:r>
    </w:p>
    <w:p w:rsidR="00005798" w:rsidRPr="009C76AD" w:rsidRDefault="00005798" w:rsidP="00802B91">
      <w:pPr>
        <w:pStyle w:val="a3"/>
        <w:spacing w:before="0" w:beforeAutospacing="0" w:after="0" w:afterAutospacing="0"/>
        <w:rPr>
          <w:color w:val="000000" w:themeColor="text1"/>
        </w:rPr>
      </w:pPr>
      <w:r w:rsidRPr="009C76AD">
        <w:rPr>
          <w:color w:val="000000" w:themeColor="text1"/>
        </w:rPr>
        <w:t> </w:t>
      </w:r>
    </w:p>
    <w:p w:rsidR="00005798" w:rsidRPr="009C76AD" w:rsidRDefault="00005798" w:rsidP="00005798">
      <w:pPr>
        <w:pStyle w:val="a3"/>
        <w:jc w:val="center"/>
        <w:rPr>
          <w:b/>
          <w:color w:val="000000" w:themeColor="text1"/>
        </w:rPr>
      </w:pPr>
      <w:r w:rsidRPr="009C76AD">
        <w:rPr>
          <w:b/>
          <w:color w:val="000000" w:themeColor="text1"/>
        </w:rPr>
        <w:t>1. </w:t>
      </w:r>
      <w:r w:rsidR="00762248">
        <w:rPr>
          <w:b/>
          <w:color w:val="000000" w:themeColor="text1"/>
        </w:rPr>
        <w:t>Цели и задачи</w:t>
      </w:r>
    </w:p>
    <w:p w:rsidR="00005798" w:rsidRPr="009C76AD" w:rsidRDefault="00005798" w:rsidP="00802B91">
      <w:pPr>
        <w:pStyle w:val="a3"/>
        <w:jc w:val="both"/>
        <w:rPr>
          <w:color w:val="000000" w:themeColor="text1"/>
        </w:rPr>
      </w:pPr>
      <w:r w:rsidRPr="009C76AD">
        <w:rPr>
          <w:color w:val="000000" w:themeColor="text1"/>
        </w:rPr>
        <w:t> </w:t>
      </w:r>
      <w:r w:rsidRPr="009C76AD">
        <w:rPr>
          <w:b/>
          <w:color w:val="000000" w:themeColor="text1"/>
        </w:rPr>
        <w:t>1.1.</w:t>
      </w:r>
      <w:r w:rsidRPr="009C76AD">
        <w:rPr>
          <w:color w:val="000000" w:themeColor="text1"/>
        </w:rPr>
        <w:t>  Настоящее Положение разработано на основе статьи 75 Федера</w:t>
      </w:r>
      <w:bookmarkStart w:id="0" w:name="_GoBack"/>
      <w:bookmarkEnd w:id="0"/>
      <w:r w:rsidRPr="009C76AD">
        <w:rPr>
          <w:color w:val="000000" w:themeColor="text1"/>
        </w:rPr>
        <w:t>льного закона от 21 ноября 2011 г. № 323-ФЗ «Об основах охраны здоровья граждан в Российской Федерации», статьи 45 Федерального закона от 25 декабря 2008 г. № 273-ФЗ «О противодействии коррупции»,</w:t>
      </w:r>
    </w:p>
    <w:p w:rsidR="00005798" w:rsidRPr="00762248" w:rsidRDefault="00005798" w:rsidP="00762248">
      <w:pPr>
        <w:pStyle w:val="a3"/>
        <w:jc w:val="both"/>
        <w:rPr>
          <w:color w:val="000000" w:themeColor="text1"/>
        </w:rPr>
      </w:pPr>
      <w:r w:rsidRPr="009C76AD">
        <w:rPr>
          <w:b/>
          <w:color w:val="000000" w:themeColor="text1"/>
        </w:rPr>
        <w:t>1.2.</w:t>
      </w:r>
      <w:r w:rsidRPr="009C76AD">
        <w:rPr>
          <w:color w:val="000000" w:themeColor="text1"/>
        </w:rPr>
        <w:t xml:space="preserve">  Настоящее положение разработано с целью оптимизации взаимодействия медицинских и фармацевтических работников </w:t>
      </w:r>
      <w:r w:rsidR="001B7569" w:rsidRPr="009C76AD">
        <w:rPr>
          <w:color w:val="000000" w:themeColor="text1"/>
        </w:rPr>
        <w:t>ГУЗ «</w:t>
      </w:r>
      <w:r w:rsidR="0097047B">
        <w:rPr>
          <w:color w:val="000000" w:themeColor="text1"/>
        </w:rPr>
        <w:t>Ясногорская районная больница</w:t>
      </w:r>
      <w:r w:rsidR="001B7569" w:rsidRPr="009C76AD">
        <w:rPr>
          <w:color w:val="000000" w:themeColor="text1"/>
        </w:rPr>
        <w:t xml:space="preserve">» </w:t>
      </w:r>
      <w:r w:rsidRPr="009C76AD">
        <w:rPr>
          <w:color w:val="000000" w:themeColor="text1"/>
        </w:rPr>
        <w:t xml:space="preserve">с другими участниками медицинских и фармацевтических организаций, профилактики конфликта  интересов работника </w:t>
      </w:r>
      <w:r w:rsidR="001B7569" w:rsidRPr="009C76AD">
        <w:rPr>
          <w:color w:val="000000" w:themeColor="text1"/>
        </w:rPr>
        <w:t xml:space="preserve">ГУЗ </w:t>
      </w:r>
      <w:r w:rsidR="0097047B" w:rsidRPr="009C76AD">
        <w:rPr>
          <w:color w:val="000000" w:themeColor="text1"/>
        </w:rPr>
        <w:t>«</w:t>
      </w:r>
      <w:r w:rsidR="0097047B">
        <w:rPr>
          <w:color w:val="000000" w:themeColor="text1"/>
        </w:rPr>
        <w:t>Ясногорская районная больница</w:t>
      </w:r>
      <w:r w:rsidR="0097047B" w:rsidRPr="009C76AD">
        <w:rPr>
          <w:color w:val="000000" w:themeColor="text1"/>
        </w:rPr>
        <w:t>»</w:t>
      </w:r>
      <w:r w:rsidRPr="009C76AD">
        <w:rPr>
          <w:color w:val="000000" w:themeColor="text1"/>
        </w:rPr>
        <w:t>, в ситуации, при которой у медицинского и фармацевтического работника, при осуществлении им профессиональной деятельности, возникает личная заинтересованность в получении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его личной заинтересованностью и интересами пациента.</w:t>
      </w:r>
      <w:r w:rsidR="0097047B">
        <w:rPr>
          <w:color w:val="000000" w:themeColor="text1"/>
        </w:rPr>
        <w:t xml:space="preserve"> </w:t>
      </w:r>
    </w:p>
    <w:p w:rsidR="00005798" w:rsidRPr="00762248" w:rsidRDefault="00762248" w:rsidP="00762248">
      <w:pPr>
        <w:pStyle w:val="a3"/>
        <w:jc w:val="both"/>
        <w:rPr>
          <w:color w:val="000000" w:themeColor="text1"/>
        </w:rPr>
      </w:pPr>
      <w:r w:rsidRPr="00762248">
        <w:rPr>
          <w:b/>
          <w:color w:val="000000" w:themeColor="text1"/>
        </w:rPr>
        <w:t>1</w:t>
      </w:r>
      <w:r w:rsidR="00005798" w:rsidRPr="00762248">
        <w:rPr>
          <w:b/>
          <w:color w:val="000000" w:themeColor="text1"/>
        </w:rPr>
        <w:t>.</w:t>
      </w:r>
      <w:r w:rsidRPr="00762248">
        <w:rPr>
          <w:b/>
          <w:color w:val="000000" w:themeColor="text1"/>
        </w:rPr>
        <w:t>3</w:t>
      </w:r>
      <w:r w:rsidR="00005798" w:rsidRPr="00762248">
        <w:rPr>
          <w:b/>
          <w:color w:val="000000" w:themeColor="text1"/>
        </w:rPr>
        <w:t>.</w:t>
      </w:r>
      <w:r w:rsidR="00005798" w:rsidRPr="00762248">
        <w:rPr>
          <w:color w:val="000000" w:themeColor="text1"/>
        </w:rPr>
        <w:t xml:space="preserve">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005798" w:rsidRPr="009C76AD" w:rsidRDefault="00762248" w:rsidP="0076224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62248">
        <w:rPr>
          <w:b/>
          <w:color w:val="000000" w:themeColor="text1"/>
        </w:rPr>
        <w:t>1</w:t>
      </w:r>
      <w:r w:rsidR="00005798" w:rsidRPr="00762248">
        <w:rPr>
          <w:b/>
          <w:color w:val="000000" w:themeColor="text1"/>
        </w:rPr>
        <w:t>.</w:t>
      </w:r>
      <w:r w:rsidRPr="00762248">
        <w:rPr>
          <w:b/>
          <w:color w:val="000000" w:themeColor="text1"/>
        </w:rPr>
        <w:t>4</w:t>
      </w:r>
      <w:r w:rsidR="00005798" w:rsidRPr="00762248">
        <w:rPr>
          <w:b/>
          <w:color w:val="000000" w:themeColor="text1"/>
        </w:rPr>
        <w:t>.</w:t>
      </w:r>
      <w:r w:rsidR="00005798" w:rsidRPr="009C76AD">
        <w:rPr>
          <w:color w:val="000000" w:themeColor="text1"/>
        </w:rPr>
        <w:t xml:space="preserve"> В основу работы по управлению конфликтом интересов в Учреждении положены следующие принципы:</w:t>
      </w:r>
    </w:p>
    <w:p w:rsidR="00005798" w:rsidRPr="00762248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62248">
        <w:rPr>
          <w:color w:val="000000" w:themeColor="text1"/>
        </w:rPr>
        <w:t>- обязательность раскрытия сведений о реальном или потенциальном конфликте интересов;</w:t>
      </w:r>
    </w:p>
    <w:p w:rsidR="00005798" w:rsidRPr="00762248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62248">
        <w:rPr>
          <w:color w:val="000000" w:themeColor="text1"/>
        </w:rPr>
        <w:t xml:space="preserve">- индивидуальное рассмотрение и оценка </w:t>
      </w:r>
      <w:proofErr w:type="spellStart"/>
      <w:r w:rsidRPr="00762248">
        <w:rPr>
          <w:color w:val="000000" w:themeColor="text1"/>
        </w:rPr>
        <w:t>репутационных</w:t>
      </w:r>
      <w:proofErr w:type="spellEnd"/>
      <w:r w:rsidRPr="00762248">
        <w:rPr>
          <w:color w:val="000000" w:themeColor="text1"/>
        </w:rPr>
        <w:t xml:space="preserve"> рисков для Учреждения при выявлении каждого конфликта интересов и его урегулирование;</w:t>
      </w:r>
    </w:p>
    <w:p w:rsidR="00005798" w:rsidRPr="00762248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62248">
        <w:rPr>
          <w:color w:val="000000" w:themeColor="text1"/>
        </w:rPr>
        <w:t>- конфиденциальность процесса раскрытия сведений о конфликте интересов и процесса его урегулирования;</w:t>
      </w:r>
    </w:p>
    <w:p w:rsidR="00005798" w:rsidRPr="00762248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62248">
        <w:rPr>
          <w:color w:val="000000" w:themeColor="text1"/>
        </w:rPr>
        <w:t>- соблюдение баланса интересов организации и работника при урегулировании конфликта интересов;</w:t>
      </w:r>
    </w:p>
    <w:p w:rsidR="00005798" w:rsidRPr="00762248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62248">
        <w:rPr>
          <w:color w:val="000000" w:themeColor="text1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005798" w:rsidRPr="009C76AD" w:rsidRDefault="00005798" w:rsidP="00802B91">
      <w:pPr>
        <w:pStyle w:val="a3"/>
        <w:spacing w:before="0" w:beforeAutospacing="0" w:after="0" w:afterAutospacing="0"/>
        <w:rPr>
          <w:color w:val="000000" w:themeColor="text1"/>
        </w:rPr>
      </w:pPr>
      <w:r w:rsidRPr="009C76AD">
        <w:rPr>
          <w:color w:val="000000" w:themeColor="text1"/>
        </w:rPr>
        <w:t> </w:t>
      </w:r>
    </w:p>
    <w:p w:rsidR="00005798" w:rsidRPr="009C76AD" w:rsidRDefault="0097047B" w:rsidP="00005798">
      <w:pPr>
        <w:pStyle w:val="a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005798" w:rsidRPr="009C76AD">
        <w:rPr>
          <w:b/>
          <w:color w:val="000000" w:themeColor="text1"/>
        </w:rPr>
        <w:t>. </w:t>
      </w:r>
      <w:r w:rsidR="009C76AD">
        <w:rPr>
          <w:b/>
          <w:color w:val="000000" w:themeColor="text1"/>
        </w:rPr>
        <w:t>Возможные ситуации возникновения конфликта интересов</w:t>
      </w:r>
    </w:p>
    <w:p w:rsidR="00005798" w:rsidRPr="009C76AD" w:rsidRDefault="00005798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C76AD">
        <w:rPr>
          <w:color w:val="000000" w:themeColor="text1"/>
        </w:rPr>
        <w:t xml:space="preserve">Конфликт интересов может возникнуть в тех случаях, когда личный интерес сотрудника Учреждения противоречит его профессиональным обязанностям и задачам Учреждения </w:t>
      </w:r>
      <w:r w:rsidR="009C76AD" w:rsidRPr="009C76AD">
        <w:rPr>
          <w:color w:val="000000" w:themeColor="text1"/>
        </w:rPr>
        <w:t>или,</w:t>
      </w:r>
      <w:r w:rsidRPr="009C76AD">
        <w:rPr>
          <w:color w:val="000000" w:themeColor="text1"/>
        </w:rPr>
        <w:t xml:space="preserve"> когда посторонняя по отношению к Учреждению деятельность занимает рабочее время сотрудника.</w:t>
      </w:r>
    </w:p>
    <w:p w:rsidR="00005798" w:rsidRPr="009C76AD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05798" w:rsidRPr="009C76AD">
        <w:rPr>
          <w:color w:val="000000" w:themeColor="text1"/>
        </w:rPr>
        <w:t xml:space="preserve">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 - способы урегулирования: </w:t>
      </w:r>
      <w:r w:rsidR="00005798" w:rsidRPr="009C76AD">
        <w:rPr>
          <w:color w:val="000000" w:themeColor="text1"/>
        </w:rPr>
        <w:lastRenderedPageBreak/>
        <w:t>отстранение работника от принятия того решения, которое является предметом конфликта интересов.</w:t>
      </w:r>
    </w:p>
    <w:p w:rsidR="00005798" w:rsidRPr="009C76AD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05798" w:rsidRPr="009C76AD">
        <w:rPr>
          <w:color w:val="000000" w:themeColor="text1"/>
        </w:rPr>
        <w:t>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</w:t>
      </w:r>
      <w:r w:rsidR="00802B91" w:rsidRPr="009C76AD">
        <w:rPr>
          <w:color w:val="000000" w:themeColor="text1"/>
        </w:rPr>
        <w:t xml:space="preserve"> </w:t>
      </w:r>
      <w:r w:rsidR="00005798" w:rsidRPr="009C76AD">
        <w:rPr>
          <w:color w:val="000000" w:themeColor="text1"/>
        </w:rPr>
        <w:t>-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005798" w:rsidRPr="009C76AD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05798" w:rsidRPr="009C76AD">
        <w:rPr>
          <w:color w:val="000000" w:themeColor="text1"/>
        </w:rPr>
        <w:t>.3. 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 -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005798" w:rsidRPr="009C76AD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05798" w:rsidRPr="009C76AD">
        <w:rPr>
          <w:color w:val="000000" w:themeColor="text1"/>
        </w:rPr>
        <w:t>.4. 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 -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005798" w:rsidRPr="009C76AD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05798" w:rsidRPr="009C76AD">
        <w:rPr>
          <w:color w:val="000000" w:themeColor="text1"/>
        </w:rPr>
        <w:t>.5.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 конкурентом</w:t>
      </w:r>
      <w:r w:rsidR="00E95874" w:rsidRPr="009C76AD">
        <w:rPr>
          <w:color w:val="000000" w:themeColor="text1"/>
        </w:rPr>
        <w:t xml:space="preserve"> </w:t>
      </w:r>
      <w:r w:rsidR="00005798" w:rsidRPr="009C76AD">
        <w:rPr>
          <w:color w:val="000000" w:themeColor="text1"/>
        </w:rPr>
        <w:t>-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005798" w:rsidRPr="009C76AD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05798" w:rsidRPr="009C76AD">
        <w:rPr>
          <w:color w:val="000000" w:themeColor="text1"/>
        </w:rPr>
        <w:t>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 - 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005798" w:rsidRPr="009C76AD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05798" w:rsidRPr="009C76AD">
        <w:rPr>
          <w:color w:val="000000" w:themeColor="text1"/>
        </w:rPr>
        <w:t>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 - способы урегулирования: отстранение работника от принятия решения, которое является предметом конфликта интересов.</w:t>
      </w:r>
    </w:p>
    <w:p w:rsidR="00005798" w:rsidRPr="009C76AD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05798" w:rsidRPr="009C76AD">
        <w:rPr>
          <w:color w:val="000000" w:themeColor="text1"/>
        </w:rPr>
        <w:t>.8.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 -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005798" w:rsidRPr="009C76AD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05798" w:rsidRPr="009C76AD">
        <w:rPr>
          <w:color w:val="000000" w:themeColor="text1"/>
        </w:rPr>
        <w:t>.9. 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 коррупции.</w:t>
      </w:r>
    </w:p>
    <w:p w:rsidR="00005798" w:rsidRDefault="00005798" w:rsidP="00802B91">
      <w:pPr>
        <w:pStyle w:val="a3"/>
        <w:spacing w:before="0" w:beforeAutospacing="0" w:after="0" w:afterAutospacing="0"/>
        <w:rPr>
          <w:color w:val="000000" w:themeColor="text1"/>
        </w:rPr>
      </w:pPr>
      <w:r w:rsidRPr="009C76AD">
        <w:rPr>
          <w:color w:val="000000" w:themeColor="text1"/>
        </w:rPr>
        <w:t> </w:t>
      </w:r>
    </w:p>
    <w:p w:rsidR="0097047B" w:rsidRPr="009C76AD" w:rsidRDefault="0097047B" w:rsidP="00802B91">
      <w:pPr>
        <w:pStyle w:val="a3"/>
        <w:spacing w:before="0" w:beforeAutospacing="0" w:after="0" w:afterAutospacing="0"/>
        <w:rPr>
          <w:color w:val="000000" w:themeColor="text1"/>
        </w:rPr>
      </w:pPr>
    </w:p>
    <w:p w:rsidR="00005798" w:rsidRPr="009C76AD" w:rsidRDefault="0097047B" w:rsidP="00005798">
      <w:pPr>
        <w:pStyle w:val="a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3</w:t>
      </w:r>
      <w:r w:rsidR="00005798" w:rsidRPr="009C76AD">
        <w:rPr>
          <w:b/>
          <w:color w:val="000000" w:themeColor="text1"/>
        </w:rPr>
        <w:t xml:space="preserve">. </w:t>
      </w:r>
      <w:r w:rsidR="00762248">
        <w:rPr>
          <w:b/>
          <w:color w:val="000000" w:themeColor="text1"/>
        </w:rPr>
        <w:t>Способы выявления конфликта интересов и его урегулирования</w:t>
      </w:r>
    </w:p>
    <w:p w:rsidR="00005798" w:rsidRPr="0097047B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5798" w:rsidRPr="0097047B">
        <w:rPr>
          <w:color w:val="000000" w:themeColor="text1"/>
        </w:rPr>
        <w:t>.1. 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Учреждения в которой он работает.</w:t>
      </w:r>
    </w:p>
    <w:p w:rsidR="00802B91" w:rsidRPr="0097047B" w:rsidRDefault="00802B91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005798" w:rsidRPr="0097047B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5798" w:rsidRPr="0097047B">
        <w:rPr>
          <w:color w:val="000000" w:themeColor="text1"/>
        </w:rPr>
        <w:t>.2. В целях предотвращения и выявления конфликта интересов Учреждение: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Учреждения;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Учреждения;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обеспечивает сохранность врачебной тайны и персональных данных;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 xml:space="preserve">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</w:t>
      </w:r>
      <w:r w:rsidR="0097047B" w:rsidRPr="0097047B">
        <w:rPr>
          <w:color w:val="000000" w:themeColor="text1"/>
        </w:rPr>
        <w:t>ограничений настоящего Положения и Кодекса этики,</w:t>
      </w:r>
      <w:r w:rsidRPr="0097047B">
        <w:rPr>
          <w:color w:val="000000" w:themeColor="text1"/>
        </w:rPr>
        <w:t xml:space="preserve"> и служебного поведения</w:t>
      </w:r>
      <w:r w:rsidR="00E95874" w:rsidRPr="0097047B">
        <w:rPr>
          <w:color w:val="000000" w:themeColor="text1"/>
        </w:rPr>
        <w:t>.</w:t>
      </w:r>
    </w:p>
    <w:p w:rsidR="00802B91" w:rsidRPr="0097047B" w:rsidRDefault="00802B91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005798" w:rsidRPr="0097047B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5798" w:rsidRPr="0097047B">
        <w:rPr>
          <w:color w:val="000000" w:themeColor="text1"/>
        </w:rPr>
        <w:t>.3. В случае возникновения конфликта интересов работник Учреждения обязан: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принять меры по преодолению конфликта интересов по согласованию с руководством Учреждения.</w:t>
      </w:r>
    </w:p>
    <w:p w:rsidR="00802B91" w:rsidRPr="0097047B" w:rsidRDefault="00802B91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005798" w:rsidRPr="0097047B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5798" w:rsidRPr="0097047B">
        <w:rPr>
          <w:color w:val="000000" w:themeColor="text1"/>
        </w:rPr>
        <w:t>.4. В случае</w:t>
      </w:r>
      <w:r w:rsidR="00E95874" w:rsidRPr="0097047B">
        <w:rPr>
          <w:color w:val="000000" w:themeColor="text1"/>
        </w:rPr>
        <w:t>,</w:t>
      </w:r>
      <w:r w:rsidR="00005798" w:rsidRPr="0097047B">
        <w:rPr>
          <w:color w:val="000000" w:themeColor="text1"/>
        </w:rPr>
        <w:t xml:space="preserve">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руководитель Учреждения принимает меры, направленные на предотвращение последствий конфликта интересов.</w:t>
      </w:r>
    </w:p>
    <w:p w:rsidR="00802B91" w:rsidRPr="0097047B" w:rsidRDefault="00802B91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005798" w:rsidRPr="0097047B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5798" w:rsidRPr="0097047B">
        <w:rPr>
          <w:color w:val="000000" w:themeColor="text1"/>
        </w:rPr>
        <w:t>.5. Руководитель Учреждения в семидневный срок со дня, когда ему стало известно о конфликте интересов, обязан в письменной форме уведомить об этом уполномоченный орган исполнительной власти.</w:t>
      </w:r>
    </w:p>
    <w:p w:rsidR="00802B91" w:rsidRPr="0097047B" w:rsidRDefault="00802B91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005798" w:rsidRPr="0097047B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5798" w:rsidRPr="0097047B">
        <w:rPr>
          <w:color w:val="000000" w:themeColor="text1"/>
        </w:rPr>
        <w:t>.6. В целях предотвращения конфликта интересов должностные лица и сотрудники Учреждения обязаны: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незамедлительно доводить до сведения ответственных лиц Учреждения в установленном порядке сведения о появлении условий, которые могут повлечь возникновение конфликта интересов;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сообщить руководителю Учреждения о возникновении обстоятельств, препятствующих независимому и добросовестному осуществлению должностных обязанностей;</w:t>
      </w:r>
    </w:p>
    <w:p w:rsidR="00005798" w:rsidRPr="0097047B" w:rsidRDefault="00005798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7047B">
        <w:rPr>
          <w:color w:val="000000" w:themeColor="text1"/>
        </w:rPr>
        <w:t>- устанавливать и соблюдать режим защиты информации.</w:t>
      </w:r>
    </w:p>
    <w:p w:rsidR="00802B91" w:rsidRPr="0097047B" w:rsidRDefault="00802B91" w:rsidP="00802B9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005798" w:rsidRPr="0097047B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5798" w:rsidRPr="0097047B">
        <w:rPr>
          <w:color w:val="000000" w:themeColor="text1"/>
        </w:rPr>
        <w:t xml:space="preserve">.7. Для урегулирования конфликта интересов </w:t>
      </w:r>
      <w:r w:rsidR="00E95874" w:rsidRPr="0097047B">
        <w:rPr>
          <w:color w:val="000000" w:themeColor="text1"/>
        </w:rPr>
        <w:t xml:space="preserve">в Учреждении </w:t>
      </w:r>
      <w:r w:rsidR="00005798" w:rsidRPr="0097047B">
        <w:rPr>
          <w:color w:val="000000" w:themeColor="text1"/>
        </w:rPr>
        <w:t xml:space="preserve">может </w:t>
      </w:r>
      <w:r w:rsidR="00E95874" w:rsidRPr="0097047B">
        <w:rPr>
          <w:color w:val="000000" w:themeColor="text1"/>
        </w:rPr>
        <w:t xml:space="preserve">быть </w:t>
      </w:r>
      <w:r w:rsidR="00005798" w:rsidRPr="0097047B">
        <w:rPr>
          <w:color w:val="000000" w:themeColor="text1"/>
        </w:rPr>
        <w:t>образова</w:t>
      </w:r>
      <w:r w:rsidR="00E95874" w:rsidRPr="0097047B">
        <w:rPr>
          <w:color w:val="000000" w:themeColor="text1"/>
        </w:rPr>
        <w:t>на</w:t>
      </w:r>
      <w:r w:rsidR="00005798" w:rsidRPr="0097047B">
        <w:rPr>
          <w:color w:val="000000" w:themeColor="text1"/>
        </w:rPr>
        <w:t xml:space="preserve"> комисси</w:t>
      </w:r>
      <w:r w:rsidR="00E95874" w:rsidRPr="0097047B">
        <w:rPr>
          <w:color w:val="000000" w:themeColor="text1"/>
        </w:rPr>
        <w:t>я</w:t>
      </w:r>
      <w:r w:rsidR="00005798" w:rsidRPr="0097047B">
        <w:rPr>
          <w:color w:val="000000" w:themeColor="text1"/>
        </w:rPr>
        <w:t xml:space="preserve"> по урегулированию конфликта интересов.</w:t>
      </w:r>
    </w:p>
    <w:p w:rsidR="00802B91" w:rsidRPr="0097047B" w:rsidRDefault="00802B91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005798" w:rsidRPr="0097047B" w:rsidRDefault="0097047B" w:rsidP="00802B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005798" w:rsidRPr="0097047B">
        <w:rPr>
          <w:color w:val="000000" w:themeColor="text1"/>
        </w:rPr>
        <w:t>.8. Положение о комиссии по урегулированию конфликта интересов утве</w:t>
      </w:r>
      <w:r w:rsidR="00E95874" w:rsidRPr="0097047B">
        <w:rPr>
          <w:color w:val="000000" w:themeColor="text1"/>
        </w:rPr>
        <w:t>рждается руководителем Учреждения</w:t>
      </w:r>
      <w:r w:rsidR="00005798" w:rsidRPr="0097047B">
        <w:rPr>
          <w:color w:val="000000" w:themeColor="text1"/>
        </w:rPr>
        <w:t xml:space="preserve">. Состав комиссии формируется с учетом исключения возможности возникновения конфликта интересов, который мог бы повлиять </w:t>
      </w:r>
      <w:r w:rsidRPr="0097047B">
        <w:rPr>
          <w:color w:val="000000" w:themeColor="text1"/>
        </w:rPr>
        <w:t>на принимаемые</w:t>
      </w:r>
      <w:r w:rsidR="00005798" w:rsidRPr="0097047B">
        <w:rPr>
          <w:color w:val="000000" w:themeColor="text1"/>
        </w:rPr>
        <w:t xml:space="preserve"> указанной комиссией решения.</w:t>
      </w:r>
    </w:p>
    <w:p w:rsidR="00E95874" w:rsidRPr="009C76AD" w:rsidRDefault="00005798" w:rsidP="00802B91">
      <w:pPr>
        <w:pStyle w:val="a3"/>
        <w:spacing w:before="0" w:beforeAutospacing="0" w:after="0" w:afterAutospacing="0"/>
        <w:rPr>
          <w:color w:val="000000" w:themeColor="text1"/>
        </w:rPr>
      </w:pPr>
      <w:r w:rsidRPr="009C76AD">
        <w:rPr>
          <w:color w:val="000000" w:themeColor="text1"/>
        </w:rPr>
        <w:t> </w:t>
      </w:r>
    </w:p>
    <w:p w:rsidR="00005798" w:rsidRPr="009C76AD" w:rsidRDefault="0097047B" w:rsidP="00005798">
      <w:pPr>
        <w:pStyle w:val="a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005798" w:rsidRPr="009C76AD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Контроль за соблюдением учреждения, должностными лицами и сотрудниками учреждения правил и процедур, предусмотренных настоящим положением</w:t>
      </w:r>
    </w:p>
    <w:p w:rsidR="00005798" w:rsidRPr="0097047B" w:rsidRDefault="00E95874" w:rsidP="00BE3D3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047B">
        <w:rPr>
          <w:color w:val="000000" w:themeColor="text1"/>
        </w:rPr>
        <w:t xml:space="preserve"> </w:t>
      </w:r>
      <w:r w:rsidR="00005798" w:rsidRPr="0097047B">
        <w:rPr>
          <w:color w:val="000000" w:themeColor="text1"/>
        </w:rPr>
        <w:t xml:space="preserve"> Осуществление внутреннего контроля включает в себя:</w:t>
      </w:r>
    </w:p>
    <w:p w:rsidR="00005798" w:rsidRPr="0097047B" w:rsidRDefault="00005798" w:rsidP="00BE3D3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047B">
        <w:rPr>
          <w:color w:val="000000" w:themeColor="text1"/>
        </w:rPr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005798" w:rsidRPr="0097047B" w:rsidRDefault="00005798" w:rsidP="00BE3D3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047B">
        <w:rPr>
          <w:color w:val="000000" w:themeColor="text1"/>
        </w:rPr>
        <w:t>- 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005798" w:rsidRPr="0097047B" w:rsidRDefault="00005798" w:rsidP="00BE3D3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047B">
        <w:rPr>
          <w:color w:val="000000" w:themeColor="text1"/>
        </w:rPr>
        <w:t>- право доступа ко всем документам Учреждения, непосредственно связанными с деятельностью Учреждения, а также право снятия копий с полученных документов, файлов и записей;</w:t>
      </w:r>
    </w:p>
    <w:p w:rsidR="00005798" w:rsidRPr="0097047B" w:rsidRDefault="00005798" w:rsidP="00BE3D3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047B">
        <w:rPr>
          <w:color w:val="000000" w:themeColor="text1"/>
        </w:rPr>
        <w:t>- 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005798" w:rsidRPr="0097047B" w:rsidRDefault="00005798" w:rsidP="00BE3D3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047B">
        <w:rPr>
          <w:color w:val="000000" w:themeColor="text1"/>
        </w:rPr>
        <w:t>- соблюдение конфиденциальности полученной информации;</w:t>
      </w:r>
    </w:p>
    <w:p w:rsidR="00005798" w:rsidRPr="0097047B" w:rsidRDefault="00005798" w:rsidP="00BE3D3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047B">
        <w:rPr>
          <w:color w:val="000000" w:themeColor="text1"/>
        </w:rP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1B7569" w:rsidRPr="0097047B" w:rsidRDefault="00005798" w:rsidP="0097047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047B">
        <w:rPr>
          <w:color w:val="000000" w:themeColor="text1"/>
        </w:rPr>
        <w:t xml:space="preserve">- </w:t>
      </w:r>
      <w:r w:rsidR="0097047B" w:rsidRPr="0097047B">
        <w:rPr>
          <w:color w:val="000000" w:themeColor="text1"/>
        </w:rPr>
        <w:t>иные действия,</w:t>
      </w:r>
      <w:r w:rsidRPr="0097047B">
        <w:rPr>
          <w:color w:val="000000" w:themeColor="text1"/>
        </w:rPr>
        <w:t xml:space="preserve"> направленные на обеспечение контроля за соблюдением настоящего Положения и предотвращением конфликта интересов.</w:t>
      </w:r>
    </w:p>
    <w:p w:rsidR="00005798" w:rsidRPr="009C76AD" w:rsidRDefault="0097047B" w:rsidP="00005798">
      <w:pPr>
        <w:pStyle w:val="a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005798" w:rsidRPr="009C76AD">
        <w:rPr>
          <w:b/>
          <w:color w:val="000000" w:themeColor="text1"/>
        </w:rPr>
        <w:t xml:space="preserve">. </w:t>
      </w:r>
      <w:r w:rsidR="00762248">
        <w:rPr>
          <w:b/>
          <w:color w:val="000000" w:themeColor="text1"/>
        </w:rPr>
        <w:t>Меры ответственности за несоблюдение правил и процедур положения о конфликте интересов</w:t>
      </w:r>
      <w:r w:rsidR="00BE3D37" w:rsidRPr="009C76AD">
        <w:rPr>
          <w:b/>
          <w:color w:val="000000" w:themeColor="text1"/>
        </w:rPr>
        <w:t xml:space="preserve"> </w:t>
      </w:r>
    </w:p>
    <w:p w:rsidR="00005798" w:rsidRPr="009C76AD" w:rsidRDefault="00005798" w:rsidP="00BE3D37">
      <w:pPr>
        <w:pStyle w:val="a3"/>
        <w:jc w:val="both"/>
        <w:rPr>
          <w:color w:val="000000" w:themeColor="text1"/>
        </w:rPr>
      </w:pPr>
      <w:r w:rsidRPr="009C76AD">
        <w:rPr>
          <w:color w:val="000000" w:themeColor="text1"/>
        </w:rPr>
        <w:t> </w:t>
      </w:r>
      <w:r w:rsidR="00BE3D37" w:rsidRPr="009C76AD">
        <w:rPr>
          <w:color w:val="000000" w:themeColor="text1"/>
        </w:rPr>
        <w:tab/>
      </w:r>
      <w:r w:rsidR="0097047B">
        <w:rPr>
          <w:color w:val="000000" w:themeColor="text1"/>
        </w:rPr>
        <w:t>5</w:t>
      </w:r>
      <w:r w:rsidRPr="009C76AD">
        <w:rPr>
          <w:color w:val="000000" w:themeColor="text1"/>
        </w:rPr>
        <w:t xml:space="preserve">.1. Граждане Российской Федерации, иностранные граждане и лица без гражданства за совершение коррупционных правонарушений несут уголовную (ст.159 (мошенничество), ст.201 (Злоупотребление полномочиями), ст. 204 (коммерческий подкуп), ст.285 (злоупотребление должностными полномочиями), ст.290 (получение взятки), ст.291 (дача взятки), </w:t>
      </w:r>
      <w:hyperlink r:id="rId6" w:history="1">
        <w:r w:rsidRPr="009C76AD">
          <w:rPr>
            <w:rStyle w:val="a4"/>
            <w:color w:val="000000" w:themeColor="text1"/>
          </w:rPr>
          <w:t>ст. 291.1</w:t>
        </w:r>
      </w:hyperlink>
      <w:r w:rsidRPr="009C76AD">
        <w:rPr>
          <w:color w:val="000000" w:themeColor="text1"/>
        </w:rPr>
        <w:t xml:space="preserve">. (посредничество во взяточничестве), ст. 292 (посредничество во взяточничестве), ст.292 (служебный подлог), ст.304 (провокация взятки либо коммерческого подкупа)), административную   (ст. </w:t>
      </w:r>
      <w:hyperlink r:id="rId7" w:history="1">
        <w:r w:rsidRPr="009C76AD">
          <w:rPr>
            <w:rStyle w:val="a4"/>
            <w:color w:val="000000" w:themeColor="text1"/>
          </w:rPr>
          <w:t> 19.28</w:t>
        </w:r>
      </w:hyperlink>
      <w:r w:rsidRPr="009C76AD">
        <w:rPr>
          <w:color w:val="000000" w:themeColor="text1"/>
        </w:rPr>
        <w:t xml:space="preserve"> (незаконное вознаграждение от имени юридического лица), гражданско-правовую и дисциплинарную ответственность в соответствии с законодательством Российской Федерации.</w:t>
      </w:r>
    </w:p>
    <w:p w:rsidR="00005798" w:rsidRPr="009C76AD" w:rsidRDefault="0097047B" w:rsidP="00BE3D37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005798" w:rsidRPr="009C76AD">
        <w:rPr>
          <w:color w:val="000000" w:themeColor="text1"/>
        </w:rPr>
        <w:t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5798" w:rsidRPr="009C76AD" w:rsidRDefault="0097047B" w:rsidP="00BE3D37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005798" w:rsidRPr="009C76AD">
        <w:rPr>
          <w:color w:val="000000" w:themeColor="text1"/>
        </w:rPr>
        <w:t>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5798" w:rsidRPr="009C76AD" w:rsidRDefault="0097047B" w:rsidP="00BE3D37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</w:t>
      </w:r>
      <w:r w:rsidR="00005798" w:rsidRPr="009C76AD">
        <w:rPr>
          <w:color w:val="000000" w:themeColor="text1"/>
        </w:rPr>
        <w:t>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7047B" w:rsidRPr="0097047B" w:rsidRDefault="0097047B" w:rsidP="00970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7047B">
        <w:rPr>
          <w:rFonts w:ascii="Times New Roman" w:hAnsi="Times New Roman" w:cs="Times New Roman"/>
          <w:b/>
          <w:sz w:val="24"/>
          <w:szCs w:val="24"/>
        </w:rPr>
        <w:t>. Ответственность работников за несоблюдение положения</w:t>
      </w:r>
    </w:p>
    <w:p w:rsidR="000423C4" w:rsidRDefault="000423C4" w:rsidP="000423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047B" w:rsidRPr="0097047B">
        <w:rPr>
          <w:rFonts w:ascii="Times New Roman" w:hAnsi="Times New Roman" w:cs="Times New Roman"/>
          <w:sz w:val="24"/>
          <w:szCs w:val="24"/>
        </w:rPr>
        <w:t xml:space="preserve">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действующим законодательством Российской Федерации </w:t>
      </w:r>
    </w:p>
    <w:p w:rsidR="00034398" w:rsidRPr="0097047B" w:rsidRDefault="000423C4" w:rsidP="000423C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047B" w:rsidRPr="0097047B">
        <w:rPr>
          <w:rFonts w:ascii="Times New Roman" w:hAnsi="Times New Roman" w:cs="Times New Roman"/>
          <w:sz w:val="24"/>
          <w:szCs w:val="24"/>
        </w:rPr>
        <w:t>.2. За непринятие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п. 7.1. ч. 1 ст.81 Трудового кодекса российской Федерации.</w:t>
      </w:r>
    </w:p>
    <w:sectPr w:rsidR="00034398" w:rsidRPr="0097047B" w:rsidSect="000D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5E3D"/>
    <w:multiLevelType w:val="hybridMultilevel"/>
    <w:tmpl w:val="DFEC1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941017"/>
    <w:multiLevelType w:val="hybridMultilevel"/>
    <w:tmpl w:val="07E6524C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1525EB"/>
    <w:multiLevelType w:val="hybridMultilevel"/>
    <w:tmpl w:val="C748D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A26B04"/>
    <w:multiLevelType w:val="hybridMultilevel"/>
    <w:tmpl w:val="1AE4E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8B3"/>
    <w:rsid w:val="00005798"/>
    <w:rsid w:val="00034398"/>
    <w:rsid w:val="000423C4"/>
    <w:rsid w:val="000D7A3F"/>
    <w:rsid w:val="001B7569"/>
    <w:rsid w:val="002418B3"/>
    <w:rsid w:val="00363E6E"/>
    <w:rsid w:val="00597EB9"/>
    <w:rsid w:val="00762248"/>
    <w:rsid w:val="00802B91"/>
    <w:rsid w:val="0097047B"/>
    <w:rsid w:val="009C76AD"/>
    <w:rsid w:val="00BE3D37"/>
    <w:rsid w:val="00CD6BA2"/>
    <w:rsid w:val="00E95874"/>
    <w:rsid w:val="00E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15091-8357-4FA7-9A25-C59119EA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798"/>
    <w:rPr>
      <w:color w:val="0000FF"/>
      <w:u w:val="single"/>
    </w:rPr>
  </w:style>
  <w:style w:type="paragraph" w:customStyle="1" w:styleId="Default">
    <w:name w:val="Default"/>
    <w:rsid w:val="001B7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59A00E54FA6C50BD871FF1637E424E60CD77392B310CAED38B91F4A5727DDAEE9FDBA7B925d81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59A00E54FA6C50BD871FF1637E424E60CE7E3E2D340CAED38B91F4A5727DDAEE9FDBA1B6d21F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7D1A-1BA4-42FB-A526-57B85ABE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2015-02-18T10:07:00Z</dcterms:created>
  <dcterms:modified xsi:type="dcterms:W3CDTF">2024-04-27T08:42:00Z</dcterms:modified>
</cp:coreProperties>
</file>