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Постановление Правительства РФ от 4 октября 2012 г. N 1006</w:t>
      </w:r>
      <w:r w:rsidRPr="00F95F55">
        <w:rPr>
          <w:rFonts w:ascii="Times New Roman" w:eastAsia="Times New Roman" w:hAnsi="Times New Roman" w:cs="Times New Roman"/>
          <w:color w:val="22272F"/>
          <w:sz w:val="28"/>
          <w:szCs w:val="28"/>
          <w:lang w:eastAsia="ru-RU"/>
        </w:rPr>
        <w:br/>
        <w:t>"Об утверждении Правил предоставления медицинскими организациями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В соответствии с </w:t>
      </w:r>
      <w:hyperlink r:id="rId5" w:anchor="/document/12191967/entry/847" w:history="1">
        <w:r w:rsidRPr="00F95F55">
          <w:rPr>
            <w:rFonts w:ascii="Times New Roman" w:eastAsia="Times New Roman" w:hAnsi="Times New Roman" w:cs="Times New Roman"/>
            <w:color w:val="734C9B"/>
            <w:sz w:val="28"/>
            <w:szCs w:val="28"/>
            <w:lang w:eastAsia="ru-RU"/>
          </w:rPr>
          <w:t>частью 7 статьи 84</w:t>
        </w:r>
      </w:hyperlink>
      <w:r w:rsidRPr="00F95F55">
        <w:rPr>
          <w:rFonts w:ascii="Times New Roman" w:eastAsia="Times New Roman" w:hAnsi="Times New Roman" w:cs="Times New Roman"/>
          <w:color w:val="22272F"/>
          <w:sz w:val="28"/>
          <w:szCs w:val="28"/>
          <w:lang w:eastAsia="ru-RU"/>
        </w:rPr>
        <w:t> Федерального закона "Об основах охраны здоровья граждан в Российской Федерации" и </w:t>
      </w:r>
      <w:hyperlink r:id="rId6" w:anchor="/document/10106035/entry/391" w:history="1">
        <w:r w:rsidRPr="00F95F55">
          <w:rPr>
            <w:rFonts w:ascii="Times New Roman" w:eastAsia="Times New Roman" w:hAnsi="Times New Roman" w:cs="Times New Roman"/>
            <w:color w:val="734C9B"/>
            <w:sz w:val="28"/>
            <w:szCs w:val="28"/>
            <w:lang w:eastAsia="ru-RU"/>
          </w:rPr>
          <w:t>статьей 39.1</w:t>
        </w:r>
      </w:hyperlink>
      <w:r w:rsidRPr="00F95F55">
        <w:rPr>
          <w:rFonts w:ascii="Times New Roman" w:eastAsia="Times New Roman" w:hAnsi="Times New Roman" w:cs="Times New Roman"/>
          <w:color w:val="22272F"/>
          <w:sz w:val="28"/>
          <w:szCs w:val="28"/>
          <w:lang w:eastAsia="ru-RU"/>
        </w:rPr>
        <w:t> Закона Российской Федерации "О защите прав потребителей" Правительство Российской Федерации постановляет:</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 Утвердить прилагаемые </w:t>
      </w:r>
      <w:hyperlink r:id="rId7" w:anchor="/document/70237118/entry/70" w:history="1">
        <w:r w:rsidRPr="00F95F55">
          <w:rPr>
            <w:rFonts w:ascii="Times New Roman" w:eastAsia="Times New Roman" w:hAnsi="Times New Roman" w:cs="Times New Roman"/>
            <w:color w:val="734C9B"/>
            <w:sz w:val="28"/>
            <w:szCs w:val="28"/>
            <w:lang w:eastAsia="ru-RU"/>
          </w:rPr>
          <w:t>Правила</w:t>
        </w:r>
      </w:hyperlink>
      <w:r w:rsidRPr="00F95F55">
        <w:rPr>
          <w:rFonts w:ascii="Times New Roman" w:eastAsia="Times New Roman" w:hAnsi="Times New Roman" w:cs="Times New Roman"/>
          <w:color w:val="22272F"/>
          <w:sz w:val="28"/>
          <w:szCs w:val="28"/>
          <w:lang w:eastAsia="ru-RU"/>
        </w:rPr>
        <w:t> предоставления медицинскими организациями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 Признать утратившим силу </w:t>
      </w:r>
      <w:hyperlink r:id="rId8" w:anchor="/document/105880/entry/0" w:history="1">
        <w:r w:rsidRPr="00F95F55">
          <w:rPr>
            <w:rFonts w:ascii="Times New Roman" w:eastAsia="Times New Roman" w:hAnsi="Times New Roman" w:cs="Times New Roman"/>
            <w:color w:val="734C9B"/>
            <w:sz w:val="28"/>
            <w:szCs w:val="28"/>
            <w:lang w:eastAsia="ru-RU"/>
          </w:rPr>
          <w:t>постановление</w:t>
        </w:r>
      </w:hyperlink>
      <w:r w:rsidRPr="00F95F55">
        <w:rPr>
          <w:rFonts w:ascii="Times New Roman" w:eastAsia="Times New Roman" w:hAnsi="Times New Roman" w:cs="Times New Roman"/>
          <w:color w:val="22272F"/>
          <w:sz w:val="28"/>
          <w:szCs w:val="28"/>
          <w:lang w:eastAsia="ru-RU"/>
        </w:rPr>
        <w:t>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3. Настоящее постановление вступает в силу с 1 января 2013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633"/>
        <w:gridCol w:w="3318"/>
      </w:tblGrid>
      <w:tr w:rsidR="00F95F55" w:rsidRPr="00F95F55" w:rsidTr="00F95F55">
        <w:tc>
          <w:tcPr>
            <w:tcW w:w="3300" w:type="pct"/>
            <w:shd w:val="clear" w:color="auto" w:fill="FFFFFF"/>
            <w:vAlign w:val="bottom"/>
            <w:hideMark/>
          </w:tcPr>
          <w:p w:rsidR="00F95F55" w:rsidRPr="00F95F55" w:rsidRDefault="00F95F55" w:rsidP="00F95F55">
            <w:pPr>
              <w:spacing w:after="0" w:line="240" w:lineRule="auto"/>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Председатель Правительства</w:t>
            </w:r>
            <w:r w:rsidRPr="00F95F55">
              <w:rPr>
                <w:rFonts w:ascii="Times New Roman" w:eastAsia="Times New Roman" w:hAnsi="Times New Roman" w:cs="Times New Roman"/>
                <w:color w:val="22272F"/>
                <w:sz w:val="28"/>
                <w:szCs w:val="28"/>
                <w:lang w:eastAsia="ru-RU"/>
              </w:rPr>
              <w:br/>
              <w:t>Российской Федерации</w:t>
            </w:r>
          </w:p>
        </w:tc>
        <w:tc>
          <w:tcPr>
            <w:tcW w:w="1650" w:type="pct"/>
            <w:shd w:val="clear" w:color="auto" w:fill="FFFFFF"/>
            <w:vAlign w:val="bottom"/>
            <w:hideMark/>
          </w:tcPr>
          <w:p w:rsidR="00F95F55" w:rsidRPr="00F95F55" w:rsidRDefault="00F95F55" w:rsidP="00F95F55">
            <w:pPr>
              <w:spacing w:after="0" w:line="240" w:lineRule="auto"/>
              <w:jc w:val="right"/>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Д. Медведев</w:t>
            </w:r>
          </w:p>
        </w:tc>
      </w:tr>
    </w:tbl>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Москва</w:t>
      </w:r>
    </w:p>
    <w:p w:rsidR="00F95F55" w:rsidRPr="00F95F55" w:rsidRDefault="00F95F55" w:rsidP="00F95F55">
      <w:pPr>
        <w:shd w:val="clear" w:color="auto" w:fill="FFFFFF"/>
        <w:spacing w:after="0" w:line="240" w:lineRule="auto"/>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4 октября 2012 г. N 1006</w:t>
      </w:r>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Правила</w:t>
      </w:r>
      <w:r w:rsidRPr="00F95F55">
        <w:rPr>
          <w:rFonts w:ascii="Times New Roman" w:eastAsia="Times New Roman" w:hAnsi="Times New Roman" w:cs="Times New Roman"/>
          <w:color w:val="22272F"/>
          <w:sz w:val="28"/>
          <w:szCs w:val="28"/>
          <w:lang w:eastAsia="ru-RU"/>
        </w:rPr>
        <w:br/>
        <w:t>предоставления медицинскими организациями платных медицинских услуг</w:t>
      </w:r>
      <w:r w:rsidRPr="00F95F55">
        <w:rPr>
          <w:rFonts w:ascii="Times New Roman" w:eastAsia="Times New Roman" w:hAnsi="Times New Roman" w:cs="Times New Roman"/>
          <w:color w:val="22272F"/>
          <w:sz w:val="28"/>
          <w:szCs w:val="28"/>
          <w:lang w:eastAsia="ru-RU"/>
        </w:rPr>
        <w:br/>
        <w:t>(утв. </w:t>
      </w:r>
      <w:hyperlink r:id="rId9" w:anchor="/document/70237118/entry/0" w:history="1">
        <w:r w:rsidRPr="00F95F55">
          <w:rPr>
            <w:rFonts w:ascii="Times New Roman" w:eastAsia="Times New Roman" w:hAnsi="Times New Roman" w:cs="Times New Roman"/>
            <w:color w:val="734C9B"/>
            <w:sz w:val="28"/>
            <w:szCs w:val="28"/>
            <w:lang w:eastAsia="ru-RU"/>
          </w:rPr>
          <w:t>постановлением</w:t>
        </w:r>
      </w:hyperlink>
      <w:r w:rsidRPr="00F95F55">
        <w:rPr>
          <w:rFonts w:ascii="Times New Roman" w:eastAsia="Times New Roman" w:hAnsi="Times New Roman" w:cs="Times New Roman"/>
          <w:color w:val="22272F"/>
          <w:sz w:val="28"/>
          <w:szCs w:val="28"/>
          <w:lang w:eastAsia="ru-RU"/>
        </w:rPr>
        <w:t> Правительства РФ от 4 октября 2012 г. N 1006)</w:t>
      </w:r>
    </w:p>
    <w:p w:rsidR="00F95F55" w:rsidRPr="00F95F55" w:rsidRDefault="00F95F55" w:rsidP="00F95F55">
      <w:pPr>
        <w:shd w:val="clear" w:color="auto" w:fill="F0E9D3"/>
        <w:spacing w:after="0" w:line="240" w:lineRule="auto"/>
        <w:jc w:val="both"/>
        <w:rPr>
          <w:rFonts w:ascii="Times New Roman" w:eastAsia="Times New Roman" w:hAnsi="Times New Roman" w:cs="Times New Roman"/>
          <w:color w:val="464C55"/>
          <w:sz w:val="28"/>
          <w:szCs w:val="28"/>
          <w:lang w:eastAsia="ru-RU"/>
        </w:rPr>
      </w:pPr>
      <w:r w:rsidRPr="00F95F55">
        <w:rPr>
          <w:rFonts w:ascii="Times New Roman" w:eastAsia="Times New Roman" w:hAnsi="Times New Roman" w:cs="Times New Roman"/>
          <w:color w:val="464C55"/>
          <w:sz w:val="28"/>
          <w:szCs w:val="28"/>
          <w:lang w:eastAsia="ru-RU"/>
        </w:rPr>
        <w:t>См. </w:t>
      </w:r>
      <w:hyperlink r:id="rId10" w:anchor="/document/10180110/entry/0" w:history="1">
        <w:r w:rsidRPr="00F95F55">
          <w:rPr>
            <w:rFonts w:ascii="Times New Roman" w:eastAsia="Times New Roman" w:hAnsi="Times New Roman" w:cs="Times New Roman"/>
            <w:color w:val="734C9B"/>
            <w:sz w:val="28"/>
            <w:szCs w:val="28"/>
            <w:lang w:eastAsia="ru-RU"/>
          </w:rPr>
          <w:t>справку</w:t>
        </w:r>
      </w:hyperlink>
      <w:r w:rsidRPr="00F95F55">
        <w:rPr>
          <w:rFonts w:ascii="Times New Roman" w:eastAsia="Times New Roman" w:hAnsi="Times New Roman" w:cs="Times New Roman"/>
          <w:color w:val="464C55"/>
          <w:sz w:val="28"/>
          <w:szCs w:val="28"/>
          <w:lang w:eastAsia="ru-RU"/>
        </w:rPr>
        <w:t> о Правилах оказания услуг в различных сферах деятельности</w:t>
      </w:r>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I. Общие положения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 Для целей настоящих Правил используются следующие основные понятия: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b/>
          <w:bCs/>
          <w:color w:val="22272F"/>
          <w:sz w:val="28"/>
          <w:szCs w:val="28"/>
          <w:lang w:eastAsia="ru-RU"/>
        </w:rPr>
        <w:t>"платные медицинские услуги"</w:t>
      </w:r>
      <w:r w:rsidRPr="00F95F55">
        <w:rPr>
          <w:rFonts w:ascii="Times New Roman" w:eastAsia="Times New Roman" w:hAnsi="Times New Roman" w:cs="Times New Roman"/>
          <w:color w:val="22272F"/>
          <w:sz w:val="28"/>
          <w:szCs w:val="28"/>
          <w:lang w:eastAsia="ru-RU"/>
        </w:rPr>
        <w:t> - медицинские услуги, предоставляемые на возмездной основе за счет личных сре</w:t>
      </w:r>
      <w:proofErr w:type="gramStart"/>
      <w:r w:rsidRPr="00F95F55">
        <w:rPr>
          <w:rFonts w:ascii="Times New Roman" w:eastAsia="Times New Roman" w:hAnsi="Times New Roman" w:cs="Times New Roman"/>
          <w:color w:val="22272F"/>
          <w:sz w:val="28"/>
          <w:szCs w:val="28"/>
          <w:lang w:eastAsia="ru-RU"/>
        </w:rPr>
        <w:t>дств гр</w:t>
      </w:r>
      <w:proofErr w:type="gramEnd"/>
      <w:r w:rsidRPr="00F95F55">
        <w:rPr>
          <w:rFonts w:ascii="Times New Roman" w:eastAsia="Times New Roman" w:hAnsi="Times New Roman" w:cs="Times New Roman"/>
          <w:color w:val="22272F"/>
          <w:sz w:val="28"/>
          <w:szCs w:val="28"/>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b/>
          <w:bCs/>
          <w:color w:val="22272F"/>
          <w:sz w:val="28"/>
          <w:szCs w:val="28"/>
          <w:lang w:eastAsia="ru-RU"/>
        </w:rPr>
        <w:t>"потребитель"</w:t>
      </w:r>
      <w:r w:rsidRPr="00F95F55">
        <w:rPr>
          <w:rFonts w:ascii="Times New Roman" w:eastAsia="Times New Roman" w:hAnsi="Times New Roman" w:cs="Times New Roman"/>
          <w:color w:val="22272F"/>
          <w:sz w:val="28"/>
          <w:szCs w:val="28"/>
          <w:lang w:eastAsia="ru-RU"/>
        </w:rPr>
        <w:t>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w:t>
      </w:r>
      <w:hyperlink r:id="rId11" w:anchor="/document/12191967/entry/0" w:history="1">
        <w:r w:rsidRPr="00F95F55">
          <w:rPr>
            <w:rFonts w:ascii="Times New Roman" w:eastAsia="Times New Roman" w:hAnsi="Times New Roman" w:cs="Times New Roman"/>
            <w:color w:val="734C9B"/>
            <w:sz w:val="28"/>
            <w:szCs w:val="28"/>
            <w:lang w:eastAsia="ru-RU"/>
          </w:rPr>
          <w:t>Федерального закона</w:t>
        </w:r>
      </w:hyperlink>
      <w:r w:rsidRPr="00F95F55">
        <w:rPr>
          <w:rFonts w:ascii="Times New Roman" w:eastAsia="Times New Roman" w:hAnsi="Times New Roman" w:cs="Times New Roman"/>
          <w:color w:val="22272F"/>
          <w:sz w:val="28"/>
          <w:szCs w:val="28"/>
          <w:lang w:eastAsia="ru-RU"/>
        </w:rPr>
        <w:t> "Об основах охраны здоровья граждан в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proofErr w:type="gramStart"/>
      <w:r w:rsidRPr="00F95F55">
        <w:rPr>
          <w:rFonts w:ascii="Times New Roman" w:eastAsia="Times New Roman" w:hAnsi="Times New Roman" w:cs="Times New Roman"/>
          <w:b/>
          <w:bCs/>
          <w:color w:val="22272F"/>
          <w:sz w:val="28"/>
          <w:szCs w:val="28"/>
          <w:lang w:eastAsia="ru-RU"/>
        </w:rPr>
        <w:t>"заказчик"</w:t>
      </w:r>
      <w:r w:rsidRPr="00F95F55">
        <w:rPr>
          <w:rFonts w:ascii="Times New Roman" w:eastAsia="Times New Roman" w:hAnsi="Times New Roman" w:cs="Times New Roman"/>
          <w:color w:val="22272F"/>
          <w:sz w:val="28"/>
          <w:szCs w:val="28"/>
          <w:lang w:eastAsia="ru-RU"/>
        </w:rPr>
        <w:t>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b/>
          <w:bCs/>
          <w:color w:val="22272F"/>
          <w:sz w:val="28"/>
          <w:szCs w:val="28"/>
          <w:lang w:eastAsia="ru-RU"/>
        </w:rPr>
        <w:t>"исполнитель"</w:t>
      </w:r>
      <w:r w:rsidRPr="00F95F55">
        <w:rPr>
          <w:rFonts w:ascii="Times New Roman" w:eastAsia="Times New Roman" w:hAnsi="Times New Roman" w:cs="Times New Roman"/>
          <w:color w:val="22272F"/>
          <w:sz w:val="28"/>
          <w:szCs w:val="28"/>
          <w:lang w:eastAsia="ru-RU"/>
        </w:rPr>
        <w:t> - медицинская организация, предоставляющая платные медицинские услуги потребителям.</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Понятие </w:t>
      </w:r>
      <w:r w:rsidRPr="00F95F55">
        <w:rPr>
          <w:rFonts w:ascii="Times New Roman" w:eastAsia="Times New Roman" w:hAnsi="Times New Roman" w:cs="Times New Roman"/>
          <w:b/>
          <w:bCs/>
          <w:color w:val="22272F"/>
          <w:sz w:val="28"/>
          <w:szCs w:val="28"/>
          <w:lang w:eastAsia="ru-RU"/>
        </w:rPr>
        <w:t>"медицинская организация"</w:t>
      </w:r>
      <w:r w:rsidRPr="00F95F55">
        <w:rPr>
          <w:rFonts w:ascii="Times New Roman" w:eastAsia="Times New Roman" w:hAnsi="Times New Roman" w:cs="Times New Roman"/>
          <w:color w:val="22272F"/>
          <w:sz w:val="28"/>
          <w:szCs w:val="28"/>
          <w:lang w:eastAsia="ru-RU"/>
        </w:rPr>
        <w:t> употребляется в настоящих Правилах в значении, определенном в </w:t>
      </w:r>
      <w:hyperlink r:id="rId12" w:anchor="/document/12191967/entry/211" w:history="1">
        <w:r w:rsidRPr="00F95F55">
          <w:rPr>
            <w:rFonts w:ascii="Times New Roman" w:eastAsia="Times New Roman" w:hAnsi="Times New Roman" w:cs="Times New Roman"/>
            <w:color w:val="734C9B"/>
            <w:sz w:val="28"/>
            <w:szCs w:val="28"/>
            <w:lang w:eastAsia="ru-RU"/>
          </w:rPr>
          <w:t>Федеральном законе</w:t>
        </w:r>
      </w:hyperlink>
      <w:r w:rsidRPr="00F95F55">
        <w:rPr>
          <w:rFonts w:ascii="Times New Roman" w:eastAsia="Times New Roman" w:hAnsi="Times New Roman" w:cs="Times New Roman"/>
          <w:color w:val="22272F"/>
          <w:sz w:val="28"/>
          <w:szCs w:val="28"/>
          <w:lang w:eastAsia="ru-RU"/>
        </w:rPr>
        <w:t> "Об основах охраны здоровья граждан в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 xml:space="preserve">3. Платные медицинские услуги предоставляются медицинскими организациями на основании перечня работ (услуг), составляющих медицинскую деятельность и </w:t>
      </w:r>
      <w:r w:rsidRPr="00F95F55">
        <w:rPr>
          <w:rFonts w:ascii="Times New Roman" w:eastAsia="Times New Roman" w:hAnsi="Times New Roman" w:cs="Times New Roman"/>
          <w:color w:val="22272F"/>
          <w:sz w:val="28"/>
          <w:szCs w:val="28"/>
          <w:lang w:eastAsia="ru-RU"/>
        </w:rPr>
        <w:lastRenderedPageBreak/>
        <w:t>указанных в лицензии на осуществление медицинской деятельности, выданной в установленном порядке.</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5. Настоящие Правила в наглядной и доступной форме доводятся исполнителем до сведения потребителя (заказчика).</w:t>
      </w:r>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II. Условия предоставления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proofErr w:type="spellStart"/>
      <w:r w:rsidRPr="00F95F55">
        <w:rPr>
          <w:rFonts w:ascii="Times New Roman" w:eastAsia="Times New Roman" w:hAnsi="Times New Roman" w:cs="Times New Roman"/>
          <w:color w:val="22272F"/>
          <w:sz w:val="28"/>
          <w:szCs w:val="28"/>
          <w:lang w:eastAsia="ru-RU"/>
        </w:rPr>
        <w:fldChar w:fldCharType="begin"/>
      </w:r>
      <w:r w:rsidRPr="00F95F55">
        <w:rPr>
          <w:rFonts w:ascii="Times New Roman" w:eastAsia="Times New Roman" w:hAnsi="Times New Roman" w:cs="Times New Roman"/>
          <w:color w:val="22272F"/>
          <w:sz w:val="28"/>
          <w:szCs w:val="28"/>
          <w:lang w:eastAsia="ru-RU"/>
        </w:rPr>
        <w:instrText xml:space="preserve"> HYPERLINK "http://ivo.garant.ru/" \l "/document/12191967/entry/804" </w:instrText>
      </w:r>
      <w:r w:rsidRPr="00F95F55">
        <w:rPr>
          <w:rFonts w:ascii="Times New Roman" w:eastAsia="Times New Roman" w:hAnsi="Times New Roman" w:cs="Times New Roman"/>
          <w:color w:val="22272F"/>
          <w:sz w:val="28"/>
          <w:szCs w:val="28"/>
          <w:lang w:eastAsia="ru-RU"/>
        </w:rPr>
        <w:fldChar w:fldCharType="separate"/>
      </w:r>
      <w:r w:rsidRPr="00F95F55">
        <w:rPr>
          <w:rFonts w:ascii="Times New Roman" w:eastAsia="Times New Roman" w:hAnsi="Times New Roman" w:cs="Times New Roman"/>
          <w:color w:val="734C9B"/>
          <w:sz w:val="28"/>
          <w:szCs w:val="28"/>
          <w:lang w:eastAsia="ru-RU"/>
        </w:rPr>
        <w:t>программы</w:t>
      </w:r>
      <w:r w:rsidRPr="00F95F55">
        <w:rPr>
          <w:rFonts w:ascii="Times New Roman" w:eastAsia="Times New Roman" w:hAnsi="Times New Roman" w:cs="Times New Roman"/>
          <w:color w:val="22272F"/>
          <w:sz w:val="28"/>
          <w:szCs w:val="28"/>
          <w:lang w:eastAsia="ru-RU"/>
        </w:rPr>
        <w:fldChar w:fldCharType="end"/>
      </w:r>
      <w:r w:rsidRPr="00F95F55">
        <w:rPr>
          <w:rFonts w:ascii="Times New Roman" w:eastAsia="Times New Roman" w:hAnsi="Times New Roman" w:cs="Times New Roman"/>
          <w:color w:val="22272F"/>
          <w:sz w:val="28"/>
          <w:szCs w:val="28"/>
          <w:lang w:eastAsia="ru-RU"/>
        </w:rPr>
        <w:t>государственных</w:t>
      </w:r>
      <w:proofErr w:type="spellEnd"/>
      <w:r w:rsidRPr="00F95F55">
        <w:rPr>
          <w:rFonts w:ascii="Times New Roman" w:eastAsia="Times New Roman" w:hAnsi="Times New Roman" w:cs="Times New Roman"/>
          <w:color w:val="22272F"/>
          <w:sz w:val="28"/>
          <w:szCs w:val="28"/>
          <w:lang w:eastAsia="ru-RU"/>
        </w:rPr>
        <w:t xml:space="preserve">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установление индивидуального поста медицинского наблюдения при лечении в условиях стационара;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proofErr w:type="gramStart"/>
      <w:r w:rsidRPr="00F95F55">
        <w:rPr>
          <w:rFonts w:ascii="Times New Roman" w:eastAsia="Times New Roman" w:hAnsi="Times New Roman" w:cs="Times New Roman"/>
          <w:color w:val="22272F"/>
          <w:sz w:val="28"/>
          <w:szCs w:val="2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г) при самостоятельном обращении за получением медицинских услуг, за исключением случаев и порядка, предусмотренных </w:t>
      </w:r>
      <w:hyperlink r:id="rId13" w:anchor="/document/12191967/entry/21" w:history="1">
        <w:r w:rsidRPr="00F95F55">
          <w:rPr>
            <w:rFonts w:ascii="Times New Roman" w:eastAsia="Times New Roman" w:hAnsi="Times New Roman" w:cs="Times New Roman"/>
            <w:color w:val="734C9B"/>
            <w:sz w:val="28"/>
            <w:szCs w:val="28"/>
            <w:lang w:eastAsia="ru-RU"/>
          </w:rPr>
          <w:t>статьей 21</w:t>
        </w:r>
      </w:hyperlink>
      <w:r w:rsidRPr="00F95F55">
        <w:rPr>
          <w:rFonts w:ascii="Times New Roman" w:eastAsia="Times New Roman" w:hAnsi="Times New Roman" w:cs="Times New Roman"/>
          <w:color w:val="22272F"/>
          <w:sz w:val="28"/>
          <w:szCs w:val="28"/>
          <w:lang w:eastAsia="ru-RU"/>
        </w:rPr>
        <w:t xml:space="preserve"> Федерального закона "Об основах охраны здоровья граждан в Российской Федерации", и </w:t>
      </w:r>
      <w:r w:rsidRPr="00F95F55">
        <w:rPr>
          <w:rFonts w:ascii="Times New Roman" w:eastAsia="Times New Roman" w:hAnsi="Times New Roman" w:cs="Times New Roman"/>
          <w:color w:val="22272F"/>
          <w:sz w:val="28"/>
          <w:szCs w:val="28"/>
          <w:lang w:eastAsia="ru-RU"/>
        </w:rPr>
        <w:lastRenderedPageBreak/>
        <w:t>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8. </w:t>
      </w:r>
      <w:hyperlink r:id="rId14" w:anchor="/multilink/70237118/paragraph/30/number/0" w:history="1">
        <w:proofErr w:type="gramStart"/>
        <w:r w:rsidRPr="00F95F55">
          <w:rPr>
            <w:rFonts w:ascii="Times New Roman" w:eastAsia="Times New Roman" w:hAnsi="Times New Roman" w:cs="Times New Roman"/>
            <w:color w:val="734C9B"/>
            <w:sz w:val="28"/>
            <w:szCs w:val="28"/>
            <w:lang w:eastAsia="ru-RU"/>
          </w:rPr>
          <w:t>Порядок</w:t>
        </w:r>
      </w:hyperlink>
      <w:r w:rsidRPr="00F95F55">
        <w:rPr>
          <w:rFonts w:ascii="Times New Roman" w:eastAsia="Times New Roman" w:hAnsi="Times New Roman" w:cs="Times New Roman"/>
          <w:color w:val="22272F"/>
          <w:sz w:val="28"/>
          <w:szCs w:val="28"/>
          <w:lang w:eastAsia="ru-RU"/>
        </w:rPr>
        <w:t>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III. Информация об исполнителе и предоставляемых им медицинских услугах</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а) для юридического лица - наименование и фирменное наименование (если имеется);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для индивидуального предпринимателя - фамилия, имя и отчество (если имеется);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д) порядок и условия предоставления медицинской помощи в соответствии с программой и территориальной программой;</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lastRenderedPageBreak/>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13. Исполнитель предоставляет для ознакомления по требованию потребителя и (или) заказчика: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г) другие сведения, относящиеся к предмету договора.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15. </w:t>
      </w:r>
      <w:proofErr w:type="gramStart"/>
      <w:r w:rsidRPr="00F95F55">
        <w:rPr>
          <w:rFonts w:ascii="Times New Roman" w:eastAsia="Times New Roman" w:hAnsi="Times New Roman" w:cs="Times New Roman"/>
          <w:color w:val="22272F"/>
          <w:sz w:val="28"/>
          <w:szCs w:val="28"/>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lastRenderedPageBreak/>
        <w:t>IV. Порядок заключения договора и оплаты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16. Договор заключается потребителем (заказчиком) и исполнителем в письменной форме.</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17. Договор должен содержать:</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а) сведения об исполнителе:</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б) фамилию, имя и отчество (если имеется), адрес места жительства и телефон потребителя (законного представителя потребителя);</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фамилию, имя и отчество (если имеется), адрес места жительства и телефон заказчика - физического лица;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наименование и адрес места нахождения заказчика - юридического лица;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в) перечень платных медицинских услуг, предоставляемых в соответствии с договором;</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г) стоимость платных медицинских услуг, сроки и порядок их оплаты;</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д) условия и сроки предоставления платных медицинских услуг;</w:t>
      </w:r>
    </w:p>
    <w:p w:rsidR="00F95F55" w:rsidRPr="00F95F55" w:rsidRDefault="00F95F55" w:rsidP="00F95F55">
      <w:pPr>
        <w:shd w:val="clear" w:color="auto" w:fill="F0E9D3"/>
        <w:spacing w:after="0" w:line="240" w:lineRule="auto"/>
        <w:jc w:val="both"/>
        <w:rPr>
          <w:rFonts w:ascii="Times New Roman" w:eastAsia="Times New Roman" w:hAnsi="Times New Roman" w:cs="Times New Roman"/>
          <w:color w:val="464C55"/>
          <w:sz w:val="28"/>
          <w:szCs w:val="28"/>
          <w:lang w:eastAsia="ru-RU"/>
        </w:rPr>
      </w:pPr>
      <w:hyperlink r:id="rId15" w:anchor="/document/72181752/entry/1111" w:history="1">
        <w:r w:rsidRPr="00F95F55">
          <w:rPr>
            <w:rFonts w:ascii="Times New Roman" w:eastAsia="Times New Roman" w:hAnsi="Times New Roman" w:cs="Times New Roman"/>
            <w:color w:val="734C9B"/>
            <w:sz w:val="28"/>
            <w:szCs w:val="28"/>
            <w:lang w:eastAsia="ru-RU"/>
          </w:rPr>
          <w:t>Решением</w:t>
        </w:r>
      </w:hyperlink>
      <w:r w:rsidRPr="00F95F55">
        <w:rPr>
          <w:rFonts w:ascii="Times New Roman" w:eastAsia="Times New Roman" w:hAnsi="Times New Roman" w:cs="Times New Roman"/>
          <w:color w:val="464C55"/>
          <w:sz w:val="28"/>
          <w:szCs w:val="28"/>
          <w:lang w:eastAsia="ru-RU"/>
        </w:rPr>
        <w:t> Верховного Суда РФ от 23 января 2019 г. N АКПИ18-1168 подпункт "е" признан не противоречащим действующему законодательству в части указания на необходимость наличия в договоре на оказание платных медицинских услуг подписи потребителя (заказчика)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proofErr w:type="gramStart"/>
      <w:r w:rsidRPr="00F95F55">
        <w:rPr>
          <w:rFonts w:ascii="Times New Roman" w:eastAsia="Times New Roman" w:hAnsi="Times New Roman" w:cs="Times New Roman"/>
          <w:color w:val="22272F"/>
          <w:sz w:val="28"/>
          <w:szCs w:val="2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F95F55">
        <w:rPr>
          <w:rFonts w:ascii="Times New Roman" w:eastAsia="Times New Roman" w:hAnsi="Times New Roman" w:cs="Times New Roman"/>
          <w:color w:val="22272F"/>
          <w:sz w:val="28"/>
          <w:szCs w:val="28"/>
          <w:lang w:eastAsia="ru-RU"/>
        </w:rPr>
        <w:t xml:space="preserve"> В случае если заказчик яв</w:t>
      </w:r>
      <w:bookmarkStart w:id="0" w:name="_GoBack"/>
      <w:bookmarkEnd w:id="0"/>
      <w:r w:rsidRPr="00F95F55">
        <w:rPr>
          <w:rFonts w:ascii="Times New Roman" w:eastAsia="Times New Roman" w:hAnsi="Times New Roman" w:cs="Times New Roman"/>
          <w:color w:val="22272F"/>
          <w:sz w:val="28"/>
          <w:szCs w:val="28"/>
          <w:lang w:eastAsia="ru-RU"/>
        </w:rPr>
        <w:t>ляется юридическим лицом, указывается должность лица, заключающего договор от имени заказчика;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ж) ответственность сторон за невыполнение условий договора;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з) порядок изменения и расторжения договора;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и) иные условия, определяемые по соглашению сторон.</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6" w:anchor="/document/12191967/entry/0" w:history="1">
        <w:r w:rsidRPr="00F95F55">
          <w:rPr>
            <w:rFonts w:ascii="Times New Roman" w:eastAsia="Times New Roman" w:hAnsi="Times New Roman" w:cs="Times New Roman"/>
            <w:color w:val="734C9B"/>
            <w:sz w:val="28"/>
            <w:szCs w:val="28"/>
            <w:lang w:eastAsia="ru-RU"/>
          </w:rPr>
          <w:t>Федеральным законом</w:t>
        </w:r>
      </w:hyperlink>
      <w:r w:rsidRPr="00F95F55">
        <w:rPr>
          <w:rFonts w:ascii="Times New Roman" w:eastAsia="Times New Roman" w:hAnsi="Times New Roman" w:cs="Times New Roman"/>
          <w:color w:val="22272F"/>
          <w:sz w:val="28"/>
          <w:szCs w:val="28"/>
          <w:lang w:eastAsia="ru-RU"/>
        </w:rPr>
        <w:t> "Об основах охраны здоровья граждан в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w:t>
      </w:r>
      <w:hyperlink r:id="rId17" w:anchor="/document/10164072/entry/2048" w:history="1">
        <w:r w:rsidRPr="00F95F55">
          <w:rPr>
            <w:rFonts w:ascii="Times New Roman" w:eastAsia="Times New Roman" w:hAnsi="Times New Roman" w:cs="Times New Roman"/>
            <w:color w:val="734C9B"/>
            <w:sz w:val="28"/>
            <w:szCs w:val="28"/>
            <w:lang w:eastAsia="ru-RU"/>
          </w:rPr>
          <w:t>Гражданским кодексом</w:t>
        </w:r>
      </w:hyperlink>
      <w:r w:rsidRPr="00F95F55">
        <w:rPr>
          <w:rFonts w:ascii="Times New Roman" w:eastAsia="Times New Roman" w:hAnsi="Times New Roman" w:cs="Times New Roman"/>
          <w:color w:val="22272F"/>
          <w:sz w:val="28"/>
          <w:szCs w:val="28"/>
          <w:lang w:eastAsia="ru-RU"/>
        </w:rPr>
        <w:t> Российской Федерации и </w:t>
      </w:r>
      <w:hyperlink r:id="rId18" w:anchor="/document/10100758/entry/0" w:history="1">
        <w:r w:rsidRPr="00F95F55">
          <w:rPr>
            <w:rFonts w:ascii="Times New Roman" w:eastAsia="Times New Roman" w:hAnsi="Times New Roman" w:cs="Times New Roman"/>
            <w:color w:val="734C9B"/>
            <w:sz w:val="28"/>
            <w:szCs w:val="28"/>
            <w:lang w:eastAsia="ru-RU"/>
          </w:rPr>
          <w:t>Законом</w:t>
        </w:r>
      </w:hyperlink>
      <w:r w:rsidRPr="00F95F55">
        <w:rPr>
          <w:rFonts w:ascii="Times New Roman" w:eastAsia="Times New Roman" w:hAnsi="Times New Roman" w:cs="Times New Roman"/>
          <w:color w:val="22272F"/>
          <w:sz w:val="28"/>
          <w:szCs w:val="28"/>
          <w:lang w:eastAsia="ru-RU"/>
        </w:rPr>
        <w:t> Российской Федерации "Об организации страхового дела в Российской Федерации".</w:t>
      </w:r>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V. Порядок предоставления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 xml:space="preserve">28. Платные медицинские услуги предоставляются при наличии информированного добровольного согласия потребителя (законного </w:t>
      </w:r>
      <w:r w:rsidRPr="00F95F55">
        <w:rPr>
          <w:rFonts w:ascii="Times New Roman" w:eastAsia="Times New Roman" w:hAnsi="Times New Roman" w:cs="Times New Roman"/>
          <w:color w:val="22272F"/>
          <w:sz w:val="28"/>
          <w:szCs w:val="28"/>
          <w:lang w:eastAsia="ru-RU"/>
        </w:rPr>
        <w:lastRenderedPageBreak/>
        <w:t>представителя потребителя), данного в порядке, установленном </w:t>
      </w:r>
      <w:hyperlink r:id="rId19" w:anchor="/document/12191967/entry/20" w:history="1">
        <w:r w:rsidRPr="00F95F55">
          <w:rPr>
            <w:rFonts w:ascii="Times New Roman" w:eastAsia="Times New Roman" w:hAnsi="Times New Roman" w:cs="Times New Roman"/>
            <w:color w:val="734C9B"/>
            <w:sz w:val="28"/>
            <w:szCs w:val="28"/>
            <w:lang w:eastAsia="ru-RU"/>
          </w:rPr>
          <w:t>законодательством</w:t>
        </w:r>
      </w:hyperlink>
      <w:r w:rsidRPr="00F95F55">
        <w:rPr>
          <w:rFonts w:ascii="Times New Roman" w:eastAsia="Times New Roman" w:hAnsi="Times New Roman" w:cs="Times New Roman"/>
          <w:color w:val="22272F"/>
          <w:sz w:val="28"/>
          <w:szCs w:val="28"/>
          <w:lang w:eastAsia="ru-RU"/>
        </w:rPr>
        <w:t> Российской Федерации об охране здоровья граждан.</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proofErr w:type="gramStart"/>
      <w:r w:rsidRPr="00F95F55">
        <w:rPr>
          <w:rFonts w:ascii="Times New Roman" w:eastAsia="Times New Roman" w:hAnsi="Times New Roman" w:cs="Times New Roman"/>
          <w:color w:val="22272F"/>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proofErr w:type="gramStart"/>
      <w:r w:rsidRPr="00F95F55">
        <w:rPr>
          <w:rFonts w:ascii="Times New Roman" w:eastAsia="Times New Roman" w:hAnsi="Times New Roman" w:cs="Times New Roman"/>
          <w:color w:val="22272F"/>
          <w:sz w:val="28"/>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F95F55" w:rsidRPr="00F95F55" w:rsidRDefault="00F95F55" w:rsidP="00F95F55">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 xml:space="preserve">VI. Ответственность исполнителя и </w:t>
      </w:r>
      <w:proofErr w:type="gramStart"/>
      <w:r w:rsidRPr="00F95F55">
        <w:rPr>
          <w:rFonts w:ascii="Times New Roman" w:eastAsia="Times New Roman" w:hAnsi="Times New Roman" w:cs="Times New Roman"/>
          <w:color w:val="22272F"/>
          <w:sz w:val="28"/>
          <w:szCs w:val="28"/>
          <w:lang w:eastAsia="ru-RU"/>
        </w:rPr>
        <w:t>контроль за</w:t>
      </w:r>
      <w:proofErr w:type="gramEnd"/>
      <w:r w:rsidRPr="00F95F55">
        <w:rPr>
          <w:rFonts w:ascii="Times New Roman" w:eastAsia="Times New Roman" w:hAnsi="Times New Roman" w:cs="Times New Roman"/>
          <w:color w:val="22272F"/>
          <w:sz w:val="28"/>
          <w:szCs w:val="28"/>
          <w:lang w:eastAsia="ru-RU"/>
        </w:rPr>
        <w:t xml:space="preserve"> предоставлением платных медицинских услуг</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F95F55" w:rsidRPr="00F95F55" w:rsidRDefault="00F95F55" w:rsidP="00F95F55">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F95F55">
        <w:rPr>
          <w:rFonts w:ascii="Times New Roman" w:eastAsia="Times New Roman" w:hAnsi="Times New Roman" w:cs="Times New Roman"/>
          <w:color w:val="22272F"/>
          <w:sz w:val="28"/>
          <w:szCs w:val="28"/>
          <w:lang w:eastAsia="ru-RU"/>
        </w:rPr>
        <w:t>33. </w:t>
      </w:r>
      <w:proofErr w:type="gramStart"/>
      <w:r w:rsidRPr="00F95F55">
        <w:rPr>
          <w:rFonts w:ascii="Times New Roman" w:eastAsia="Times New Roman" w:hAnsi="Times New Roman" w:cs="Times New Roman"/>
          <w:color w:val="22272F"/>
          <w:sz w:val="28"/>
          <w:szCs w:val="28"/>
          <w:lang w:eastAsia="ru-RU"/>
        </w:rPr>
        <w:t>Контроль за</w:t>
      </w:r>
      <w:proofErr w:type="gramEnd"/>
      <w:r w:rsidRPr="00F95F55">
        <w:rPr>
          <w:rFonts w:ascii="Times New Roman" w:eastAsia="Times New Roman" w:hAnsi="Times New Roman" w:cs="Times New Roman"/>
          <w:color w:val="22272F"/>
          <w:sz w:val="28"/>
          <w:szCs w:val="28"/>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5D7B04" w:rsidRPr="00F95F55" w:rsidRDefault="005D7B04" w:rsidP="00F95F55">
      <w:pPr>
        <w:spacing w:after="0" w:line="240" w:lineRule="auto"/>
        <w:rPr>
          <w:rFonts w:ascii="Times New Roman" w:hAnsi="Times New Roman" w:cs="Times New Roman"/>
          <w:sz w:val="28"/>
          <w:szCs w:val="28"/>
        </w:rPr>
      </w:pPr>
    </w:p>
    <w:sectPr w:rsidR="005D7B04" w:rsidRPr="00F95F55" w:rsidSect="00F95F5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23"/>
    <w:rsid w:val="005D7B04"/>
    <w:rsid w:val="006B1923"/>
    <w:rsid w:val="00F9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2515">
      <w:bodyDiv w:val="1"/>
      <w:marLeft w:val="0"/>
      <w:marRight w:val="0"/>
      <w:marTop w:val="0"/>
      <w:marBottom w:val="0"/>
      <w:divBdr>
        <w:top w:val="none" w:sz="0" w:space="0" w:color="auto"/>
        <w:left w:val="none" w:sz="0" w:space="0" w:color="auto"/>
        <w:bottom w:val="none" w:sz="0" w:space="0" w:color="auto"/>
        <w:right w:val="none" w:sz="0" w:space="0" w:color="auto"/>
      </w:divBdr>
      <w:divsChild>
        <w:div w:id="1423986055">
          <w:marLeft w:val="0"/>
          <w:marRight w:val="0"/>
          <w:marTop w:val="240"/>
          <w:marBottom w:val="240"/>
          <w:divBdr>
            <w:top w:val="none" w:sz="0" w:space="0" w:color="auto"/>
            <w:left w:val="none" w:sz="0" w:space="0" w:color="auto"/>
            <w:bottom w:val="none" w:sz="0" w:space="0" w:color="auto"/>
            <w:right w:val="none" w:sz="0" w:space="0" w:color="auto"/>
          </w:divBdr>
        </w:div>
        <w:div w:id="87629420">
          <w:marLeft w:val="0"/>
          <w:marRight w:val="0"/>
          <w:marTop w:val="0"/>
          <w:marBottom w:val="0"/>
          <w:divBdr>
            <w:top w:val="none" w:sz="0" w:space="0" w:color="auto"/>
            <w:left w:val="none" w:sz="0" w:space="0" w:color="auto"/>
            <w:bottom w:val="none" w:sz="0" w:space="0" w:color="auto"/>
            <w:right w:val="none" w:sz="0" w:space="0" w:color="auto"/>
          </w:divBdr>
          <w:divsChild>
            <w:div w:id="1162085296">
              <w:marLeft w:val="0"/>
              <w:marRight w:val="0"/>
              <w:marTop w:val="0"/>
              <w:marBottom w:val="0"/>
              <w:divBdr>
                <w:top w:val="none" w:sz="0" w:space="0" w:color="auto"/>
                <w:left w:val="none" w:sz="0" w:space="0" w:color="auto"/>
                <w:bottom w:val="none" w:sz="0" w:space="0" w:color="auto"/>
                <w:right w:val="none" w:sz="0" w:space="0" w:color="auto"/>
              </w:divBdr>
            </w:div>
            <w:div w:id="1944338569">
              <w:marLeft w:val="0"/>
              <w:marRight w:val="0"/>
              <w:marTop w:val="0"/>
              <w:marBottom w:val="0"/>
              <w:divBdr>
                <w:top w:val="none" w:sz="0" w:space="0" w:color="auto"/>
                <w:left w:val="none" w:sz="0" w:space="0" w:color="auto"/>
                <w:bottom w:val="none" w:sz="0" w:space="0" w:color="auto"/>
                <w:right w:val="none" w:sz="0" w:space="0" w:color="auto"/>
              </w:divBdr>
            </w:div>
            <w:div w:id="1389376252">
              <w:marLeft w:val="0"/>
              <w:marRight w:val="0"/>
              <w:marTop w:val="0"/>
              <w:marBottom w:val="0"/>
              <w:divBdr>
                <w:top w:val="none" w:sz="0" w:space="0" w:color="auto"/>
                <w:left w:val="none" w:sz="0" w:space="0" w:color="auto"/>
                <w:bottom w:val="none" w:sz="0" w:space="0" w:color="auto"/>
                <w:right w:val="none" w:sz="0" w:space="0" w:color="auto"/>
              </w:divBdr>
            </w:div>
            <w:div w:id="1934703528">
              <w:marLeft w:val="0"/>
              <w:marRight w:val="0"/>
              <w:marTop w:val="0"/>
              <w:marBottom w:val="0"/>
              <w:divBdr>
                <w:top w:val="none" w:sz="0" w:space="0" w:color="auto"/>
                <w:left w:val="none" w:sz="0" w:space="0" w:color="auto"/>
                <w:bottom w:val="none" w:sz="0" w:space="0" w:color="auto"/>
                <w:right w:val="none" w:sz="0" w:space="0" w:color="auto"/>
              </w:divBdr>
            </w:div>
            <w:div w:id="1180045957">
              <w:marLeft w:val="0"/>
              <w:marRight w:val="0"/>
              <w:marTop w:val="0"/>
              <w:marBottom w:val="0"/>
              <w:divBdr>
                <w:top w:val="none" w:sz="0" w:space="0" w:color="auto"/>
                <w:left w:val="none" w:sz="0" w:space="0" w:color="auto"/>
                <w:bottom w:val="none" w:sz="0" w:space="0" w:color="auto"/>
                <w:right w:val="none" w:sz="0" w:space="0" w:color="auto"/>
              </w:divBdr>
            </w:div>
          </w:divsChild>
        </w:div>
        <w:div w:id="1304046435">
          <w:marLeft w:val="0"/>
          <w:marRight w:val="0"/>
          <w:marTop w:val="0"/>
          <w:marBottom w:val="0"/>
          <w:divBdr>
            <w:top w:val="none" w:sz="0" w:space="0" w:color="auto"/>
            <w:left w:val="none" w:sz="0" w:space="0" w:color="auto"/>
            <w:bottom w:val="none" w:sz="0" w:space="0" w:color="auto"/>
            <w:right w:val="none" w:sz="0" w:space="0" w:color="auto"/>
          </w:divBdr>
          <w:divsChild>
            <w:div w:id="911351314">
              <w:marLeft w:val="0"/>
              <w:marRight w:val="0"/>
              <w:marTop w:val="0"/>
              <w:marBottom w:val="0"/>
              <w:divBdr>
                <w:top w:val="none" w:sz="0" w:space="0" w:color="auto"/>
                <w:left w:val="none" w:sz="0" w:space="0" w:color="auto"/>
                <w:bottom w:val="none" w:sz="0" w:space="0" w:color="auto"/>
                <w:right w:val="none" w:sz="0" w:space="0" w:color="auto"/>
              </w:divBdr>
            </w:div>
            <w:div w:id="903298648">
              <w:marLeft w:val="0"/>
              <w:marRight w:val="0"/>
              <w:marTop w:val="0"/>
              <w:marBottom w:val="0"/>
              <w:divBdr>
                <w:top w:val="none" w:sz="0" w:space="0" w:color="auto"/>
                <w:left w:val="none" w:sz="0" w:space="0" w:color="auto"/>
                <w:bottom w:val="none" w:sz="0" w:space="0" w:color="auto"/>
                <w:right w:val="none" w:sz="0" w:space="0" w:color="auto"/>
              </w:divBdr>
              <w:divsChild>
                <w:div w:id="849444156">
                  <w:marLeft w:val="0"/>
                  <w:marRight w:val="0"/>
                  <w:marTop w:val="0"/>
                  <w:marBottom w:val="0"/>
                  <w:divBdr>
                    <w:top w:val="none" w:sz="0" w:space="0" w:color="auto"/>
                    <w:left w:val="none" w:sz="0" w:space="0" w:color="auto"/>
                    <w:bottom w:val="none" w:sz="0" w:space="0" w:color="auto"/>
                    <w:right w:val="none" w:sz="0" w:space="0" w:color="auto"/>
                  </w:divBdr>
                </w:div>
                <w:div w:id="122188868">
                  <w:marLeft w:val="0"/>
                  <w:marRight w:val="0"/>
                  <w:marTop w:val="0"/>
                  <w:marBottom w:val="0"/>
                  <w:divBdr>
                    <w:top w:val="none" w:sz="0" w:space="0" w:color="auto"/>
                    <w:left w:val="none" w:sz="0" w:space="0" w:color="auto"/>
                    <w:bottom w:val="none" w:sz="0" w:space="0" w:color="auto"/>
                    <w:right w:val="none" w:sz="0" w:space="0" w:color="auto"/>
                  </w:divBdr>
                </w:div>
                <w:div w:id="2081511827">
                  <w:marLeft w:val="0"/>
                  <w:marRight w:val="0"/>
                  <w:marTop w:val="0"/>
                  <w:marBottom w:val="0"/>
                  <w:divBdr>
                    <w:top w:val="none" w:sz="0" w:space="0" w:color="auto"/>
                    <w:left w:val="none" w:sz="0" w:space="0" w:color="auto"/>
                    <w:bottom w:val="none" w:sz="0" w:space="0" w:color="auto"/>
                    <w:right w:val="none" w:sz="0" w:space="0" w:color="auto"/>
                  </w:divBdr>
                </w:div>
                <w:div w:id="130294604">
                  <w:marLeft w:val="0"/>
                  <w:marRight w:val="0"/>
                  <w:marTop w:val="0"/>
                  <w:marBottom w:val="0"/>
                  <w:divBdr>
                    <w:top w:val="none" w:sz="0" w:space="0" w:color="auto"/>
                    <w:left w:val="none" w:sz="0" w:space="0" w:color="auto"/>
                    <w:bottom w:val="none" w:sz="0" w:space="0" w:color="auto"/>
                    <w:right w:val="none" w:sz="0" w:space="0" w:color="auto"/>
                  </w:divBdr>
                </w:div>
              </w:divsChild>
            </w:div>
            <w:div w:id="1081878773">
              <w:marLeft w:val="0"/>
              <w:marRight w:val="0"/>
              <w:marTop w:val="0"/>
              <w:marBottom w:val="0"/>
              <w:divBdr>
                <w:top w:val="none" w:sz="0" w:space="0" w:color="auto"/>
                <w:left w:val="none" w:sz="0" w:space="0" w:color="auto"/>
                <w:bottom w:val="none" w:sz="0" w:space="0" w:color="auto"/>
                <w:right w:val="none" w:sz="0" w:space="0" w:color="auto"/>
              </w:divBdr>
            </w:div>
            <w:div w:id="1634944604">
              <w:marLeft w:val="0"/>
              <w:marRight w:val="0"/>
              <w:marTop w:val="0"/>
              <w:marBottom w:val="0"/>
              <w:divBdr>
                <w:top w:val="none" w:sz="0" w:space="0" w:color="auto"/>
                <w:left w:val="none" w:sz="0" w:space="0" w:color="auto"/>
                <w:bottom w:val="none" w:sz="0" w:space="0" w:color="auto"/>
                <w:right w:val="none" w:sz="0" w:space="0" w:color="auto"/>
              </w:divBdr>
            </w:div>
            <w:div w:id="1242252608">
              <w:marLeft w:val="0"/>
              <w:marRight w:val="0"/>
              <w:marTop w:val="0"/>
              <w:marBottom w:val="0"/>
              <w:divBdr>
                <w:top w:val="none" w:sz="0" w:space="0" w:color="auto"/>
                <w:left w:val="none" w:sz="0" w:space="0" w:color="auto"/>
                <w:bottom w:val="none" w:sz="0" w:space="0" w:color="auto"/>
                <w:right w:val="none" w:sz="0" w:space="0" w:color="auto"/>
              </w:divBdr>
            </w:div>
          </w:divsChild>
        </w:div>
        <w:div w:id="156310141">
          <w:marLeft w:val="0"/>
          <w:marRight w:val="0"/>
          <w:marTop w:val="0"/>
          <w:marBottom w:val="0"/>
          <w:divBdr>
            <w:top w:val="none" w:sz="0" w:space="0" w:color="auto"/>
            <w:left w:val="none" w:sz="0" w:space="0" w:color="auto"/>
            <w:bottom w:val="none" w:sz="0" w:space="0" w:color="auto"/>
            <w:right w:val="none" w:sz="0" w:space="0" w:color="auto"/>
          </w:divBdr>
          <w:divsChild>
            <w:div w:id="1282347188">
              <w:marLeft w:val="0"/>
              <w:marRight w:val="0"/>
              <w:marTop w:val="0"/>
              <w:marBottom w:val="0"/>
              <w:divBdr>
                <w:top w:val="none" w:sz="0" w:space="0" w:color="auto"/>
                <w:left w:val="none" w:sz="0" w:space="0" w:color="auto"/>
                <w:bottom w:val="none" w:sz="0" w:space="0" w:color="auto"/>
                <w:right w:val="none" w:sz="0" w:space="0" w:color="auto"/>
              </w:divBdr>
              <w:divsChild>
                <w:div w:id="57870943">
                  <w:marLeft w:val="0"/>
                  <w:marRight w:val="0"/>
                  <w:marTop w:val="0"/>
                  <w:marBottom w:val="0"/>
                  <w:divBdr>
                    <w:top w:val="none" w:sz="0" w:space="0" w:color="auto"/>
                    <w:left w:val="none" w:sz="0" w:space="0" w:color="auto"/>
                    <w:bottom w:val="none" w:sz="0" w:space="0" w:color="auto"/>
                    <w:right w:val="none" w:sz="0" w:space="0" w:color="auto"/>
                  </w:divBdr>
                </w:div>
                <w:div w:id="1946500545">
                  <w:marLeft w:val="0"/>
                  <w:marRight w:val="0"/>
                  <w:marTop w:val="0"/>
                  <w:marBottom w:val="0"/>
                  <w:divBdr>
                    <w:top w:val="none" w:sz="0" w:space="0" w:color="auto"/>
                    <w:left w:val="none" w:sz="0" w:space="0" w:color="auto"/>
                    <w:bottom w:val="none" w:sz="0" w:space="0" w:color="auto"/>
                    <w:right w:val="none" w:sz="0" w:space="0" w:color="auto"/>
                  </w:divBdr>
                </w:div>
                <w:div w:id="628436555">
                  <w:marLeft w:val="0"/>
                  <w:marRight w:val="0"/>
                  <w:marTop w:val="0"/>
                  <w:marBottom w:val="0"/>
                  <w:divBdr>
                    <w:top w:val="none" w:sz="0" w:space="0" w:color="auto"/>
                    <w:left w:val="none" w:sz="0" w:space="0" w:color="auto"/>
                    <w:bottom w:val="none" w:sz="0" w:space="0" w:color="auto"/>
                    <w:right w:val="none" w:sz="0" w:space="0" w:color="auto"/>
                  </w:divBdr>
                </w:div>
                <w:div w:id="180702884">
                  <w:marLeft w:val="0"/>
                  <w:marRight w:val="0"/>
                  <w:marTop w:val="0"/>
                  <w:marBottom w:val="0"/>
                  <w:divBdr>
                    <w:top w:val="none" w:sz="0" w:space="0" w:color="auto"/>
                    <w:left w:val="none" w:sz="0" w:space="0" w:color="auto"/>
                    <w:bottom w:val="none" w:sz="0" w:space="0" w:color="auto"/>
                    <w:right w:val="none" w:sz="0" w:space="0" w:color="auto"/>
                  </w:divBdr>
                </w:div>
                <w:div w:id="10567071">
                  <w:marLeft w:val="0"/>
                  <w:marRight w:val="0"/>
                  <w:marTop w:val="0"/>
                  <w:marBottom w:val="0"/>
                  <w:divBdr>
                    <w:top w:val="none" w:sz="0" w:space="0" w:color="auto"/>
                    <w:left w:val="none" w:sz="0" w:space="0" w:color="auto"/>
                    <w:bottom w:val="none" w:sz="0" w:space="0" w:color="auto"/>
                    <w:right w:val="none" w:sz="0" w:space="0" w:color="auto"/>
                  </w:divBdr>
                </w:div>
                <w:div w:id="359859901">
                  <w:marLeft w:val="0"/>
                  <w:marRight w:val="0"/>
                  <w:marTop w:val="0"/>
                  <w:marBottom w:val="0"/>
                  <w:divBdr>
                    <w:top w:val="none" w:sz="0" w:space="0" w:color="auto"/>
                    <w:left w:val="none" w:sz="0" w:space="0" w:color="auto"/>
                    <w:bottom w:val="none" w:sz="0" w:space="0" w:color="auto"/>
                    <w:right w:val="none" w:sz="0" w:space="0" w:color="auto"/>
                  </w:divBdr>
                </w:div>
                <w:div w:id="441729610">
                  <w:marLeft w:val="0"/>
                  <w:marRight w:val="0"/>
                  <w:marTop w:val="0"/>
                  <w:marBottom w:val="0"/>
                  <w:divBdr>
                    <w:top w:val="none" w:sz="0" w:space="0" w:color="auto"/>
                    <w:left w:val="none" w:sz="0" w:space="0" w:color="auto"/>
                    <w:bottom w:val="none" w:sz="0" w:space="0" w:color="auto"/>
                    <w:right w:val="none" w:sz="0" w:space="0" w:color="auto"/>
                  </w:divBdr>
                </w:div>
                <w:div w:id="806581788">
                  <w:marLeft w:val="0"/>
                  <w:marRight w:val="0"/>
                  <w:marTop w:val="0"/>
                  <w:marBottom w:val="0"/>
                  <w:divBdr>
                    <w:top w:val="none" w:sz="0" w:space="0" w:color="auto"/>
                    <w:left w:val="none" w:sz="0" w:space="0" w:color="auto"/>
                    <w:bottom w:val="none" w:sz="0" w:space="0" w:color="auto"/>
                    <w:right w:val="none" w:sz="0" w:space="0" w:color="auto"/>
                  </w:divBdr>
                </w:div>
              </w:divsChild>
            </w:div>
            <w:div w:id="1740707642">
              <w:marLeft w:val="0"/>
              <w:marRight w:val="0"/>
              <w:marTop w:val="0"/>
              <w:marBottom w:val="0"/>
              <w:divBdr>
                <w:top w:val="none" w:sz="0" w:space="0" w:color="auto"/>
                <w:left w:val="none" w:sz="0" w:space="0" w:color="auto"/>
                <w:bottom w:val="none" w:sz="0" w:space="0" w:color="auto"/>
                <w:right w:val="none" w:sz="0" w:space="0" w:color="auto"/>
              </w:divBdr>
            </w:div>
            <w:div w:id="1662124618">
              <w:marLeft w:val="0"/>
              <w:marRight w:val="0"/>
              <w:marTop w:val="0"/>
              <w:marBottom w:val="0"/>
              <w:divBdr>
                <w:top w:val="none" w:sz="0" w:space="0" w:color="auto"/>
                <w:left w:val="none" w:sz="0" w:space="0" w:color="auto"/>
                <w:bottom w:val="none" w:sz="0" w:space="0" w:color="auto"/>
                <w:right w:val="none" w:sz="0" w:space="0" w:color="auto"/>
              </w:divBdr>
              <w:divsChild>
                <w:div w:id="287202898">
                  <w:marLeft w:val="0"/>
                  <w:marRight w:val="0"/>
                  <w:marTop w:val="0"/>
                  <w:marBottom w:val="0"/>
                  <w:divBdr>
                    <w:top w:val="none" w:sz="0" w:space="0" w:color="auto"/>
                    <w:left w:val="none" w:sz="0" w:space="0" w:color="auto"/>
                    <w:bottom w:val="none" w:sz="0" w:space="0" w:color="auto"/>
                    <w:right w:val="none" w:sz="0" w:space="0" w:color="auto"/>
                  </w:divBdr>
                </w:div>
                <w:div w:id="161245324">
                  <w:marLeft w:val="0"/>
                  <w:marRight w:val="0"/>
                  <w:marTop w:val="0"/>
                  <w:marBottom w:val="0"/>
                  <w:divBdr>
                    <w:top w:val="none" w:sz="0" w:space="0" w:color="auto"/>
                    <w:left w:val="none" w:sz="0" w:space="0" w:color="auto"/>
                    <w:bottom w:val="none" w:sz="0" w:space="0" w:color="auto"/>
                    <w:right w:val="none" w:sz="0" w:space="0" w:color="auto"/>
                  </w:divBdr>
                </w:div>
              </w:divsChild>
            </w:div>
            <w:div w:id="446243606">
              <w:marLeft w:val="0"/>
              <w:marRight w:val="0"/>
              <w:marTop w:val="0"/>
              <w:marBottom w:val="0"/>
              <w:divBdr>
                <w:top w:val="none" w:sz="0" w:space="0" w:color="auto"/>
                <w:left w:val="none" w:sz="0" w:space="0" w:color="auto"/>
                <w:bottom w:val="none" w:sz="0" w:space="0" w:color="auto"/>
                <w:right w:val="none" w:sz="0" w:space="0" w:color="auto"/>
              </w:divBdr>
              <w:divsChild>
                <w:div w:id="1278029018">
                  <w:marLeft w:val="0"/>
                  <w:marRight w:val="0"/>
                  <w:marTop w:val="0"/>
                  <w:marBottom w:val="0"/>
                  <w:divBdr>
                    <w:top w:val="none" w:sz="0" w:space="0" w:color="auto"/>
                    <w:left w:val="none" w:sz="0" w:space="0" w:color="auto"/>
                    <w:bottom w:val="none" w:sz="0" w:space="0" w:color="auto"/>
                    <w:right w:val="none" w:sz="0" w:space="0" w:color="auto"/>
                  </w:divBdr>
                </w:div>
                <w:div w:id="844318224">
                  <w:marLeft w:val="0"/>
                  <w:marRight w:val="0"/>
                  <w:marTop w:val="0"/>
                  <w:marBottom w:val="0"/>
                  <w:divBdr>
                    <w:top w:val="none" w:sz="0" w:space="0" w:color="auto"/>
                    <w:left w:val="none" w:sz="0" w:space="0" w:color="auto"/>
                    <w:bottom w:val="none" w:sz="0" w:space="0" w:color="auto"/>
                    <w:right w:val="none" w:sz="0" w:space="0" w:color="auto"/>
                  </w:divBdr>
                </w:div>
                <w:div w:id="41486502">
                  <w:marLeft w:val="0"/>
                  <w:marRight w:val="0"/>
                  <w:marTop w:val="0"/>
                  <w:marBottom w:val="0"/>
                  <w:divBdr>
                    <w:top w:val="none" w:sz="0" w:space="0" w:color="auto"/>
                    <w:left w:val="none" w:sz="0" w:space="0" w:color="auto"/>
                    <w:bottom w:val="none" w:sz="0" w:space="0" w:color="auto"/>
                    <w:right w:val="none" w:sz="0" w:space="0" w:color="auto"/>
                  </w:divBdr>
                </w:div>
                <w:div w:id="1391853815">
                  <w:marLeft w:val="0"/>
                  <w:marRight w:val="0"/>
                  <w:marTop w:val="0"/>
                  <w:marBottom w:val="0"/>
                  <w:divBdr>
                    <w:top w:val="none" w:sz="0" w:space="0" w:color="auto"/>
                    <w:left w:val="none" w:sz="0" w:space="0" w:color="auto"/>
                    <w:bottom w:val="none" w:sz="0" w:space="0" w:color="auto"/>
                    <w:right w:val="none" w:sz="0" w:space="0" w:color="auto"/>
                  </w:divBdr>
                </w:div>
              </w:divsChild>
            </w:div>
            <w:div w:id="316686367">
              <w:marLeft w:val="0"/>
              <w:marRight w:val="0"/>
              <w:marTop w:val="0"/>
              <w:marBottom w:val="0"/>
              <w:divBdr>
                <w:top w:val="none" w:sz="0" w:space="0" w:color="auto"/>
                <w:left w:val="none" w:sz="0" w:space="0" w:color="auto"/>
                <w:bottom w:val="none" w:sz="0" w:space="0" w:color="auto"/>
                <w:right w:val="none" w:sz="0" w:space="0" w:color="auto"/>
              </w:divBdr>
            </w:div>
          </w:divsChild>
        </w:div>
        <w:div w:id="320813765">
          <w:marLeft w:val="0"/>
          <w:marRight w:val="0"/>
          <w:marTop w:val="0"/>
          <w:marBottom w:val="0"/>
          <w:divBdr>
            <w:top w:val="none" w:sz="0" w:space="0" w:color="auto"/>
            <w:left w:val="none" w:sz="0" w:space="0" w:color="auto"/>
            <w:bottom w:val="none" w:sz="0" w:space="0" w:color="auto"/>
            <w:right w:val="none" w:sz="0" w:space="0" w:color="auto"/>
          </w:divBdr>
          <w:divsChild>
            <w:div w:id="1116560942">
              <w:marLeft w:val="0"/>
              <w:marRight w:val="0"/>
              <w:marTop w:val="0"/>
              <w:marBottom w:val="0"/>
              <w:divBdr>
                <w:top w:val="none" w:sz="0" w:space="0" w:color="auto"/>
                <w:left w:val="none" w:sz="0" w:space="0" w:color="auto"/>
                <w:bottom w:val="none" w:sz="0" w:space="0" w:color="auto"/>
                <w:right w:val="none" w:sz="0" w:space="0" w:color="auto"/>
              </w:divBdr>
            </w:div>
            <w:div w:id="967198591">
              <w:marLeft w:val="0"/>
              <w:marRight w:val="0"/>
              <w:marTop w:val="0"/>
              <w:marBottom w:val="0"/>
              <w:divBdr>
                <w:top w:val="none" w:sz="0" w:space="0" w:color="auto"/>
                <w:left w:val="none" w:sz="0" w:space="0" w:color="auto"/>
                <w:bottom w:val="none" w:sz="0" w:space="0" w:color="auto"/>
                <w:right w:val="none" w:sz="0" w:space="0" w:color="auto"/>
              </w:divBdr>
              <w:divsChild>
                <w:div w:id="552040490">
                  <w:marLeft w:val="0"/>
                  <w:marRight w:val="0"/>
                  <w:marTop w:val="0"/>
                  <w:marBottom w:val="0"/>
                  <w:divBdr>
                    <w:top w:val="none" w:sz="0" w:space="0" w:color="auto"/>
                    <w:left w:val="none" w:sz="0" w:space="0" w:color="auto"/>
                    <w:bottom w:val="none" w:sz="0" w:space="0" w:color="auto"/>
                    <w:right w:val="none" w:sz="0" w:space="0" w:color="auto"/>
                  </w:divBdr>
                </w:div>
                <w:div w:id="436565456">
                  <w:marLeft w:val="0"/>
                  <w:marRight w:val="0"/>
                  <w:marTop w:val="0"/>
                  <w:marBottom w:val="0"/>
                  <w:divBdr>
                    <w:top w:val="none" w:sz="0" w:space="0" w:color="auto"/>
                    <w:left w:val="none" w:sz="0" w:space="0" w:color="auto"/>
                    <w:bottom w:val="none" w:sz="0" w:space="0" w:color="auto"/>
                    <w:right w:val="none" w:sz="0" w:space="0" w:color="auto"/>
                  </w:divBdr>
                </w:div>
                <w:div w:id="1642222788">
                  <w:marLeft w:val="0"/>
                  <w:marRight w:val="0"/>
                  <w:marTop w:val="0"/>
                  <w:marBottom w:val="0"/>
                  <w:divBdr>
                    <w:top w:val="none" w:sz="0" w:space="0" w:color="auto"/>
                    <w:left w:val="none" w:sz="0" w:space="0" w:color="auto"/>
                    <w:bottom w:val="none" w:sz="0" w:space="0" w:color="auto"/>
                    <w:right w:val="none" w:sz="0" w:space="0" w:color="auto"/>
                  </w:divBdr>
                </w:div>
                <w:div w:id="1984309794">
                  <w:marLeft w:val="0"/>
                  <w:marRight w:val="0"/>
                  <w:marTop w:val="0"/>
                  <w:marBottom w:val="0"/>
                  <w:divBdr>
                    <w:top w:val="none" w:sz="0" w:space="0" w:color="auto"/>
                    <w:left w:val="none" w:sz="0" w:space="0" w:color="auto"/>
                    <w:bottom w:val="none" w:sz="0" w:space="0" w:color="auto"/>
                    <w:right w:val="none" w:sz="0" w:space="0" w:color="auto"/>
                  </w:divBdr>
                </w:div>
                <w:div w:id="2048407616">
                  <w:marLeft w:val="0"/>
                  <w:marRight w:val="0"/>
                  <w:marTop w:val="0"/>
                  <w:marBottom w:val="0"/>
                  <w:divBdr>
                    <w:top w:val="none" w:sz="0" w:space="0" w:color="auto"/>
                    <w:left w:val="none" w:sz="0" w:space="0" w:color="auto"/>
                    <w:bottom w:val="none" w:sz="0" w:space="0" w:color="auto"/>
                    <w:right w:val="none" w:sz="0" w:space="0" w:color="auto"/>
                  </w:divBdr>
                </w:div>
                <w:div w:id="1278215285">
                  <w:marLeft w:val="0"/>
                  <w:marRight w:val="0"/>
                  <w:marTop w:val="0"/>
                  <w:marBottom w:val="0"/>
                  <w:divBdr>
                    <w:top w:val="none" w:sz="0" w:space="0" w:color="auto"/>
                    <w:left w:val="none" w:sz="0" w:space="0" w:color="auto"/>
                    <w:bottom w:val="none" w:sz="0" w:space="0" w:color="auto"/>
                    <w:right w:val="none" w:sz="0" w:space="0" w:color="auto"/>
                  </w:divBdr>
                  <w:divsChild>
                    <w:div w:id="2108764515">
                      <w:marLeft w:val="0"/>
                      <w:marRight w:val="0"/>
                      <w:marTop w:val="240"/>
                      <w:marBottom w:val="240"/>
                      <w:divBdr>
                        <w:top w:val="none" w:sz="0" w:space="0" w:color="auto"/>
                        <w:left w:val="none" w:sz="0" w:space="0" w:color="auto"/>
                        <w:bottom w:val="none" w:sz="0" w:space="0" w:color="auto"/>
                        <w:right w:val="none" w:sz="0" w:space="0" w:color="auto"/>
                      </w:divBdr>
                    </w:div>
                  </w:divsChild>
                </w:div>
                <w:div w:id="2023624838">
                  <w:marLeft w:val="0"/>
                  <w:marRight w:val="0"/>
                  <w:marTop w:val="0"/>
                  <w:marBottom w:val="0"/>
                  <w:divBdr>
                    <w:top w:val="none" w:sz="0" w:space="0" w:color="auto"/>
                    <w:left w:val="none" w:sz="0" w:space="0" w:color="auto"/>
                    <w:bottom w:val="none" w:sz="0" w:space="0" w:color="auto"/>
                    <w:right w:val="none" w:sz="0" w:space="0" w:color="auto"/>
                  </w:divBdr>
                </w:div>
                <w:div w:id="2035376534">
                  <w:marLeft w:val="0"/>
                  <w:marRight w:val="0"/>
                  <w:marTop w:val="0"/>
                  <w:marBottom w:val="0"/>
                  <w:divBdr>
                    <w:top w:val="none" w:sz="0" w:space="0" w:color="auto"/>
                    <w:left w:val="none" w:sz="0" w:space="0" w:color="auto"/>
                    <w:bottom w:val="none" w:sz="0" w:space="0" w:color="auto"/>
                    <w:right w:val="none" w:sz="0" w:space="0" w:color="auto"/>
                  </w:divBdr>
                </w:div>
                <w:div w:id="1302882740">
                  <w:marLeft w:val="0"/>
                  <w:marRight w:val="0"/>
                  <w:marTop w:val="0"/>
                  <w:marBottom w:val="0"/>
                  <w:divBdr>
                    <w:top w:val="none" w:sz="0" w:space="0" w:color="auto"/>
                    <w:left w:val="none" w:sz="0" w:space="0" w:color="auto"/>
                    <w:bottom w:val="none" w:sz="0" w:space="0" w:color="auto"/>
                    <w:right w:val="none" w:sz="0" w:space="0" w:color="auto"/>
                  </w:divBdr>
                </w:div>
              </w:divsChild>
            </w:div>
            <w:div w:id="1748189087">
              <w:marLeft w:val="0"/>
              <w:marRight w:val="0"/>
              <w:marTop w:val="0"/>
              <w:marBottom w:val="0"/>
              <w:divBdr>
                <w:top w:val="none" w:sz="0" w:space="0" w:color="auto"/>
                <w:left w:val="none" w:sz="0" w:space="0" w:color="auto"/>
                <w:bottom w:val="none" w:sz="0" w:space="0" w:color="auto"/>
                <w:right w:val="none" w:sz="0" w:space="0" w:color="auto"/>
              </w:divBdr>
            </w:div>
            <w:div w:id="1078014587">
              <w:marLeft w:val="0"/>
              <w:marRight w:val="0"/>
              <w:marTop w:val="0"/>
              <w:marBottom w:val="0"/>
              <w:divBdr>
                <w:top w:val="none" w:sz="0" w:space="0" w:color="auto"/>
                <w:left w:val="none" w:sz="0" w:space="0" w:color="auto"/>
                <w:bottom w:val="none" w:sz="0" w:space="0" w:color="auto"/>
                <w:right w:val="none" w:sz="0" w:space="0" w:color="auto"/>
              </w:divBdr>
            </w:div>
            <w:div w:id="900292925">
              <w:marLeft w:val="0"/>
              <w:marRight w:val="0"/>
              <w:marTop w:val="0"/>
              <w:marBottom w:val="0"/>
              <w:divBdr>
                <w:top w:val="none" w:sz="0" w:space="0" w:color="auto"/>
                <w:left w:val="none" w:sz="0" w:space="0" w:color="auto"/>
                <w:bottom w:val="none" w:sz="0" w:space="0" w:color="auto"/>
                <w:right w:val="none" w:sz="0" w:space="0" w:color="auto"/>
              </w:divBdr>
            </w:div>
            <w:div w:id="230501859">
              <w:marLeft w:val="0"/>
              <w:marRight w:val="0"/>
              <w:marTop w:val="0"/>
              <w:marBottom w:val="0"/>
              <w:divBdr>
                <w:top w:val="none" w:sz="0" w:space="0" w:color="auto"/>
                <w:left w:val="none" w:sz="0" w:space="0" w:color="auto"/>
                <w:bottom w:val="none" w:sz="0" w:space="0" w:color="auto"/>
                <w:right w:val="none" w:sz="0" w:space="0" w:color="auto"/>
              </w:divBdr>
            </w:div>
            <w:div w:id="1699503528">
              <w:marLeft w:val="0"/>
              <w:marRight w:val="0"/>
              <w:marTop w:val="0"/>
              <w:marBottom w:val="0"/>
              <w:divBdr>
                <w:top w:val="none" w:sz="0" w:space="0" w:color="auto"/>
                <w:left w:val="none" w:sz="0" w:space="0" w:color="auto"/>
                <w:bottom w:val="none" w:sz="0" w:space="0" w:color="auto"/>
                <w:right w:val="none" w:sz="0" w:space="0" w:color="auto"/>
              </w:divBdr>
            </w:div>
            <w:div w:id="248269975">
              <w:marLeft w:val="0"/>
              <w:marRight w:val="0"/>
              <w:marTop w:val="0"/>
              <w:marBottom w:val="0"/>
              <w:divBdr>
                <w:top w:val="none" w:sz="0" w:space="0" w:color="auto"/>
                <w:left w:val="none" w:sz="0" w:space="0" w:color="auto"/>
                <w:bottom w:val="none" w:sz="0" w:space="0" w:color="auto"/>
                <w:right w:val="none" w:sz="0" w:space="0" w:color="auto"/>
              </w:divBdr>
            </w:div>
            <w:div w:id="1568615621">
              <w:marLeft w:val="0"/>
              <w:marRight w:val="0"/>
              <w:marTop w:val="0"/>
              <w:marBottom w:val="0"/>
              <w:divBdr>
                <w:top w:val="none" w:sz="0" w:space="0" w:color="auto"/>
                <w:left w:val="none" w:sz="0" w:space="0" w:color="auto"/>
                <w:bottom w:val="none" w:sz="0" w:space="0" w:color="auto"/>
                <w:right w:val="none" w:sz="0" w:space="0" w:color="auto"/>
              </w:divBdr>
            </w:div>
            <w:div w:id="356543928">
              <w:marLeft w:val="0"/>
              <w:marRight w:val="0"/>
              <w:marTop w:val="0"/>
              <w:marBottom w:val="0"/>
              <w:divBdr>
                <w:top w:val="none" w:sz="0" w:space="0" w:color="auto"/>
                <w:left w:val="none" w:sz="0" w:space="0" w:color="auto"/>
                <w:bottom w:val="none" w:sz="0" w:space="0" w:color="auto"/>
                <w:right w:val="none" w:sz="0" w:space="0" w:color="auto"/>
              </w:divBdr>
            </w:div>
            <w:div w:id="1447699766">
              <w:marLeft w:val="0"/>
              <w:marRight w:val="0"/>
              <w:marTop w:val="0"/>
              <w:marBottom w:val="0"/>
              <w:divBdr>
                <w:top w:val="none" w:sz="0" w:space="0" w:color="auto"/>
                <w:left w:val="none" w:sz="0" w:space="0" w:color="auto"/>
                <w:bottom w:val="none" w:sz="0" w:space="0" w:color="auto"/>
                <w:right w:val="none" w:sz="0" w:space="0" w:color="auto"/>
              </w:divBdr>
            </w:div>
          </w:divsChild>
        </w:div>
        <w:div w:id="1404261327">
          <w:marLeft w:val="0"/>
          <w:marRight w:val="0"/>
          <w:marTop w:val="0"/>
          <w:marBottom w:val="0"/>
          <w:divBdr>
            <w:top w:val="none" w:sz="0" w:space="0" w:color="auto"/>
            <w:left w:val="none" w:sz="0" w:space="0" w:color="auto"/>
            <w:bottom w:val="none" w:sz="0" w:space="0" w:color="auto"/>
            <w:right w:val="none" w:sz="0" w:space="0" w:color="auto"/>
          </w:divBdr>
          <w:divsChild>
            <w:div w:id="642391071">
              <w:marLeft w:val="0"/>
              <w:marRight w:val="0"/>
              <w:marTop w:val="0"/>
              <w:marBottom w:val="0"/>
              <w:divBdr>
                <w:top w:val="none" w:sz="0" w:space="0" w:color="auto"/>
                <w:left w:val="none" w:sz="0" w:space="0" w:color="auto"/>
                <w:bottom w:val="none" w:sz="0" w:space="0" w:color="auto"/>
                <w:right w:val="none" w:sz="0" w:space="0" w:color="auto"/>
              </w:divBdr>
            </w:div>
            <w:div w:id="1791973347">
              <w:marLeft w:val="0"/>
              <w:marRight w:val="0"/>
              <w:marTop w:val="0"/>
              <w:marBottom w:val="0"/>
              <w:divBdr>
                <w:top w:val="none" w:sz="0" w:space="0" w:color="auto"/>
                <w:left w:val="none" w:sz="0" w:space="0" w:color="auto"/>
                <w:bottom w:val="none" w:sz="0" w:space="0" w:color="auto"/>
                <w:right w:val="none" w:sz="0" w:space="0" w:color="auto"/>
              </w:divBdr>
            </w:div>
            <w:div w:id="874192491">
              <w:marLeft w:val="0"/>
              <w:marRight w:val="0"/>
              <w:marTop w:val="0"/>
              <w:marBottom w:val="0"/>
              <w:divBdr>
                <w:top w:val="none" w:sz="0" w:space="0" w:color="auto"/>
                <w:left w:val="none" w:sz="0" w:space="0" w:color="auto"/>
                <w:bottom w:val="none" w:sz="0" w:space="0" w:color="auto"/>
                <w:right w:val="none" w:sz="0" w:space="0" w:color="auto"/>
              </w:divBdr>
            </w:div>
            <w:div w:id="64300347">
              <w:marLeft w:val="0"/>
              <w:marRight w:val="0"/>
              <w:marTop w:val="0"/>
              <w:marBottom w:val="0"/>
              <w:divBdr>
                <w:top w:val="none" w:sz="0" w:space="0" w:color="auto"/>
                <w:left w:val="none" w:sz="0" w:space="0" w:color="auto"/>
                <w:bottom w:val="none" w:sz="0" w:space="0" w:color="auto"/>
                <w:right w:val="none" w:sz="0" w:space="0" w:color="auto"/>
              </w:divBdr>
            </w:div>
          </w:divsChild>
        </w:div>
        <w:div w:id="1939097755">
          <w:marLeft w:val="0"/>
          <w:marRight w:val="0"/>
          <w:marTop w:val="0"/>
          <w:marBottom w:val="0"/>
          <w:divBdr>
            <w:top w:val="none" w:sz="0" w:space="0" w:color="auto"/>
            <w:left w:val="none" w:sz="0" w:space="0" w:color="auto"/>
            <w:bottom w:val="none" w:sz="0" w:space="0" w:color="auto"/>
            <w:right w:val="none" w:sz="0" w:space="0" w:color="auto"/>
          </w:divBdr>
          <w:divsChild>
            <w:div w:id="1058672007">
              <w:marLeft w:val="0"/>
              <w:marRight w:val="0"/>
              <w:marTop w:val="0"/>
              <w:marBottom w:val="0"/>
              <w:divBdr>
                <w:top w:val="none" w:sz="0" w:space="0" w:color="auto"/>
                <w:left w:val="none" w:sz="0" w:space="0" w:color="auto"/>
                <w:bottom w:val="none" w:sz="0" w:space="0" w:color="auto"/>
                <w:right w:val="none" w:sz="0" w:space="0" w:color="auto"/>
              </w:divBdr>
            </w:div>
            <w:div w:id="1852447197">
              <w:marLeft w:val="0"/>
              <w:marRight w:val="0"/>
              <w:marTop w:val="0"/>
              <w:marBottom w:val="0"/>
              <w:divBdr>
                <w:top w:val="none" w:sz="0" w:space="0" w:color="auto"/>
                <w:left w:val="none" w:sz="0" w:space="0" w:color="auto"/>
                <w:bottom w:val="none" w:sz="0" w:space="0" w:color="auto"/>
                <w:right w:val="none" w:sz="0" w:space="0" w:color="auto"/>
              </w:divBdr>
            </w:div>
            <w:div w:id="8742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2863</Words>
  <Characters>16321</Characters>
  <Application>Microsoft Office Word</Application>
  <DocSecurity>0</DocSecurity>
  <Lines>136</Lines>
  <Paragraphs>38</Paragraphs>
  <ScaleCrop>false</ScaleCrop>
  <Company>Work</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2019-06-18T06:41:00Z</dcterms:created>
  <dcterms:modified xsi:type="dcterms:W3CDTF">2019-06-18T06:45:00Z</dcterms:modified>
</cp:coreProperties>
</file>